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E9" w:rsidRPr="003147E9" w:rsidRDefault="003147E9" w:rsidP="003147E9">
      <w:pPr>
        <w:spacing w:after="100" w:afterAutospacing="1" w:line="240" w:lineRule="auto"/>
        <w:outlineLvl w:val="0"/>
        <w:rPr>
          <w:rFonts w:ascii="Segoe UI" w:eastAsia="Times New Roman" w:hAnsi="Segoe UI" w:cs="Segoe UI"/>
          <w:kern w:val="36"/>
          <w:sz w:val="48"/>
          <w:szCs w:val="48"/>
          <w:lang w:eastAsia="it-IT"/>
        </w:rPr>
      </w:pPr>
      <w:r w:rsidRPr="003147E9">
        <w:rPr>
          <w:rFonts w:ascii="Segoe UI" w:eastAsia="Times New Roman" w:hAnsi="Segoe UI" w:cs="Segoe UI"/>
          <w:kern w:val="36"/>
          <w:sz w:val="48"/>
          <w:szCs w:val="48"/>
          <w:lang w:eastAsia="it-IT"/>
        </w:rPr>
        <w:t>Concetti base sui cuscinetti</w:t>
      </w:r>
    </w:p>
    <w:p w:rsidR="003147E9" w:rsidRPr="003147E9" w:rsidRDefault="003147E9" w:rsidP="003147E9">
      <w:pPr>
        <w:spacing w:after="100" w:afterAutospacing="1" w:line="240" w:lineRule="auto"/>
        <w:outlineLvl w:val="1"/>
        <w:rPr>
          <w:rFonts w:ascii="SKF Chevin OT Light" w:eastAsia="Times New Roman" w:hAnsi="SKF Chevin OT Light" w:cs="Times New Roman"/>
          <w:color w:val="485A64"/>
          <w:sz w:val="36"/>
          <w:szCs w:val="36"/>
          <w:lang w:eastAsia="it-IT"/>
        </w:rPr>
      </w:pPr>
      <w:r w:rsidRPr="003147E9">
        <w:rPr>
          <w:rFonts w:ascii="SKF Chevin OT Light" w:eastAsia="Times New Roman" w:hAnsi="SKF Chevin OT Light" w:cs="Times New Roman"/>
          <w:color w:val="485A64"/>
          <w:sz w:val="36"/>
          <w:szCs w:val="36"/>
          <w:lang w:eastAsia="it-IT"/>
        </w:rPr>
        <w:t>Perché scegliere i cuscinetti volventi?</w:t>
      </w:r>
    </w:p>
    <w:p w:rsidR="003147E9" w:rsidRDefault="003147E9" w:rsidP="003147E9">
      <w:pPr>
        <w:spacing w:after="100" w:afterAutospacing="1"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I cuscinetti volventi supportano e guidano, con minimo attrito (</w:t>
      </w:r>
      <w:hyperlink r:id="rId5" w:tooltip="Perché scegliere i cuscinetti volventi?" w:history="1">
        <w:r w:rsidRPr="003147E9">
          <w:rPr>
            <w:rFonts w:ascii="SKF Chevin OT Light" w:eastAsia="Times New Roman" w:hAnsi="SKF Chevin OT Light" w:cs="Times New Roman"/>
            <w:color w:val="0F58D6"/>
            <w:sz w:val="24"/>
            <w:szCs w:val="24"/>
            <w:lang w:eastAsia="it-IT"/>
          </w:rPr>
          <w:t>fig. 1</w:t>
        </w:r>
      </w:hyperlink>
      <w:r w:rsidRPr="003147E9">
        <w:rPr>
          <w:rFonts w:ascii="SKF Chevin OT Light" w:eastAsia="Times New Roman" w:hAnsi="SKF Chevin OT Light" w:cs="Times New Roman"/>
          <w:color w:val="485A64"/>
          <w:sz w:val="24"/>
          <w:szCs w:val="24"/>
          <w:lang w:eastAsia="it-IT"/>
        </w:rPr>
        <w:t>), elementi macchina rotanti od oscillanti – come alberi, assi o ruote – e trasferiscono i carichi tra i componenti macchina. I cuscinetti volventi offrono alta precisione e basso attrito, quindi consentono elevate velocità di rotazione, riducendo, al contempo, livelli di rumorosità, calore, consumo di energia e usura. Sono elementi macchina economici e intercambiabili, che, tipicamente, seguono specifiche dimensionali nazionali o internazionali.</w:t>
      </w:r>
    </w:p>
    <w:p w:rsidR="003147E9" w:rsidRPr="003147E9" w:rsidRDefault="003147E9" w:rsidP="00864F4D">
      <w:pPr>
        <w:spacing w:after="100" w:afterAutospacing="1" w:line="240" w:lineRule="auto"/>
        <w:jc w:val="center"/>
        <w:rPr>
          <w:rFonts w:ascii="SKF Chevin OT Light" w:eastAsia="Times New Roman" w:hAnsi="SKF Chevin OT Light" w:cs="Times New Roman"/>
          <w:color w:val="485A64"/>
          <w:sz w:val="24"/>
          <w:szCs w:val="24"/>
          <w:lang w:eastAsia="it-IT"/>
        </w:rPr>
      </w:pPr>
      <w:r>
        <w:rPr>
          <w:noProof/>
          <w:lang w:eastAsia="it-IT"/>
        </w:rPr>
        <w:drawing>
          <wp:inline distT="0" distB="0" distL="0" distR="0">
            <wp:extent cx="4429125" cy="1731254"/>
            <wp:effectExtent l="19050" t="0" r="9525" b="0"/>
            <wp:docPr id="1" name="Immagine 1" descr="https://www.skf.com/binaries/pub12/Images/0901d196805e0eab-1702-0013---17000-w_tcm_12-289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kf.com/binaries/pub12/Images/0901d196805e0eab-1702-0013---17000-w_tcm_12-289430.png"/>
                    <pic:cNvPicPr>
                      <a:picLocks noChangeAspect="1" noChangeArrowheads="1"/>
                    </pic:cNvPicPr>
                  </pic:nvPicPr>
                  <pic:blipFill>
                    <a:blip r:embed="rId6" cstate="print"/>
                    <a:srcRect/>
                    <a:stretch>
                      <a:fillRect/>
                    </a:stretch>
                  </pic:blipFill>
                  <pic:spPr bwMode="auto">
                    <a:xfrm>
                      <a:off x="0" y="0"/>
                      <a:ext cx="4429125" cy="1731254"/>
                    </a:xfrm>
                    <a:prstGeom prst="rect">
                      <a:avLst/>
                    </a:prstGeom>
                    <a:noFill/>
                    <a:ln w="9525">
                      <a:noFill/>
                      <a:miter lim="800000"/>
                      <a:headEnd/>
                      <a:tailEnd/>
                    </a:ln>
                  </pic:spPr>
                </pic:pic>
              </a:graphicData>
            </a:graphic>
          </wp:inline>
        </w:drawing>
      </w:r>
    </w:p>
    <w:p w:rsidR="003147E9" w:rsidRPr="003147E9" w:rsidRDefault="001C2C5E" w:rsidP="003147E9">
      <w:pPr>
        <w:spacing w:after="100" w:afterAutospacing="1" w:line="240" w:lineRule="auto"/>
        <w:outlineLvl w:val="1"/>
        <w:rPr>
          <w:rFonts w:ascii="SKF Chevin OT Light" w:eastAsia="Times New Roman" w:hAnsi="SKF Chevin OT Light" w:cs="Times New Roman"/>
          <w:b/>
          <w:color w:val="485A64"/>
          <w:sz w:val="36"/>
          <w:szCs w:val="36"/>
          <w:lang w:eastAsia="it-IT"/>
        </w:rPr>
      </w:pPr>
      <w:r>
        <w:rPr>
          <w:rFonts w:ascii="SKF Chevin OT Light" w:eastAsia="Times New Roman" w:hAnsi="SKF Chevin OT Light" w:cs="Times New Roman"/>
          <w:b/>
          <w:color w:val="485A64"/>
          <w:sz w:val="36"/>
          <w:szCs w:val="36"/>
          <w:lang w:eastAsia="it-IT"/>
        </w:rPr>
        <w:br/>
      </w:r>
      <w:r w:rsidR="003147E9" w:rsidRPr="003147E9">
        <w:rPr>
          <w:rFonts w:ascii="SKF Chevin OT Light" w:eastAsia="Times New Roman" w:hAnsi="SKF Chevin OT Light" w:cs="Times New Roman"/>
          <w:b/>
          <w:color w:val="485A64"/>
          <w:sz w:val="36"/>
          <w:szCs w:val="36"/>
          <w:lang w:eastAsia="it-IT"/>
        </w:rPr>
        <w:t>Cuscinetti a sfere e a rulli</w:t>
      </w:r>
    </w:p>
    <w:p w:rsidR="003147E9" w:rsidRPr="003147E9" w:rsidRDefault="003147E9" w:rsidP="003147E9">
      <w:pPr>
        <w:spacing w:after="100" w:afterAutospacing="1"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I due tipi base di cuscinetti volventi si distinguono per i due tipi base di elementi volventi:</w:t>
      </w:r>
    </w:p>
    <w:p w:rsidR="003147E9" w:rsidRPr="003147E9" w:rsidRDefault="003147E9" w:rsidP="003147E9">
      <w:pPr>
        <w:numPr>
          <w:ilvl w:val="0"/>
          <w:numId w:val="1"/>
        </w:num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sfere → cuscinetto a sfere</w:t>
      </w:r>
    </w:p>
    <w:p w:rsidR="003147E9" w:rsidRPr="003147E9" w:rsidRDefault="003147E9" w:rsidP="003147E9">
      <w:pPr>
        <w:numPr>
          <w:ilvl w:val="0"/>
          <w:numId w:val="1"/>
        </w:num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rulli → cuscinetto a rulli</w:t>
      </w:r>
    </w:p>
    <w:p w:rsidR="003147E9" w:rsidRPr="003147E9" w:rsidRDefault="003147E9" w:rsidP="003147E9">
      <w:pPr>
        <w:spacing w:after="100" w:afterAutospacing="1"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Sfere e rulli si differenziano per il tipo di contatto con le piste.</w:t>
      </w:r>
    </w:p>
    <w:p w:rsidR="003147E9" w:rsidRPr="003147E9" w:rsidRDefault="003147E9" w:rsidP="003147E9">
      <w:pPr>
        <w:spacing w:after="100" w:afterAutospacing="1"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Le sfere realizzano un contatto per punti con le piste dell'anello (</w:t>
      </w:r>
      <w:hyperlink r:id="rId7" w:tooltip="Contatto per punti" w:history="1">
        <w:r w:rsidRPr="003147E9">
          <w:rPr>
            <w:rFonts w:ascii="SKF Chevin OT Light" w:eastAsia="Times New Roman" w:hAnsi="SKF Chevin OT Light" w:cs="Times New Roman"/>
            <w:color w:val="0F58D6"/>
            <w:sz w:val="24"/>
            <w:szCs w:val="24"/>
            <w:lang w:eastAsia="it-IT"/>
          </w:rPr>
          <w:t>fig. 2</w:t>
        </w:r>
      </w:hyperlink>
      <w:r w:rsidRPr="003147E9">
        <w:rPr>
          <w:rFonts w:ascii="SKF Chevin OT Light" w:eastAsia="Times New Roman" w:hAnsi="SKF Chevin OT Light" w:cs="Times New Roman"/>
          <w:color w:val="485A64"/>
          <w:sz w:val="24"/>
          <w:szCs w:val="24"/>
          <w:lang w:eastAsia="it-IT"/>
        </w:rPr>
        <w:t>). Con l'aumentare del carico sul cuscinetto, il punto di contatto si trasforma in un'area ellittica. La piccola area di contatto consente un basso attrito di rotolamento, che permette ai cuscinetti a sfere di sopportare velocità elevate, ma ne limita la capacità di carico.</w:t>
      </w:r>
      <w:r w:rsidR="00AD3827">
        <w:rPr>
          <w:rFonts w:ascii="SKF Chevin OT Light" w:eastAsia="Times New Roman" w:hAnsi="SKF Chevin OT Light" w:cs="Times New Roman"/>
          <w:color w:val="485A64"/>
          <w:sz w:val="24"/>
          <w:szCs w:val="24"/>
          <w:lang w:eastAsia="it-IT"/>
        </w:rPr>
        <w:br/>
      </w:r>
      <w:r w:rsidR="00864F4D">
        <w:rPr>
          <w:rFonts w:ascii="SKF Chevin OT Light" w:eastAsia="Times New Roman" w:hAnsi="SKF Chevin OT Light" w:cs="Times New Roman"/>
          <w:color w:val="485A64"/>
          <w:sz w:val="24"/>
          <w:szCs w:val="24"/>
          <w:lang w:eastAsia="it-IT"/>
        </w:rPr>
        <w:t xml:space="preserve">                 </w:t>
      </w:r>
      <w:r>
        <w:rPr>
          <w:noProof/>
          <w:lang w:eastAsia="it-IT"/>
        </w:rPr>
        <w:drawing>
          <wp:inline distT="0" distB="0" distL="0" distR="0">
            <wp:extent cx="2314575" cy="1876130"/>
            <wp:effectExtent l="19050" t="0" r="9525" b="0"/>
            <wp:docPr id="4" name="Immagine 4" descr="https://www.skf.com/binaries/pub12/Images/0901d196805e0e0a-1702-0012---17000-a-w_tcm_12-289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kf.com/binaries/pub12/Images/0901d196805e0e0a-1702-0012---17000-a-w_tcm_12-289424.png"/>
                    <pic:cNvPicPr>
                      <a:picLocks noChangeAspect="1" noChangeArrowheads="1"/>
                    </pic:cNvPicPr>
                  </pic:nvPicPr>
                  <pic:blipFill>
                    <a:blip r:embed="rId8" cstate="print"/>
                    <a:srcRect/>
                    <a:stretch>
                      <a:fillRect/>
                    </a:stretch>
                  </pic:blipFill>
                  <pic:spPr bwMode="auto">
                    <a:xfrm>
                      <a:off x="0" y="0"/>
                      <a:ext cx="2314735" cy="1876260"/>
                    </a:xfrm>
                    <a:prstGeom prst="rect">
                      <a:avLst/>
                    </a:prstGeom>
                    <a:noFill/>
                    <a:ln w="9525">
                      <a:noFill/>
                      <a:miter lim="800000"/>
                      <a:headEnd/>
                      <a:tailEnd/>
                    </a:ln>
                  </pic:spPr>
                </pic:pic>
              </a:graphicData>
            </a:graphic>
          </wp:inline>
        </w:drawing>
      </w:r>
      <w:r>
        <w:rPr>
          <w:rFonts w:ascii="SKF Chevin OT Light" w:eastAsia="Times New Roman" w:hAnsi="SKF Chevin OT Light" w:cs="Times New Roman"/>
          <w:color w:val="485A64"/>
          <w:sz w:val="24"/>
          <w:szCs w:val="24"/>
          <w:lang w:eastAsia="it-IT"/>
        </w:rPr>
        <w:t xml:space="preserve">          </w:t>
      </w:r>
      <w:r w:rsidRPr="003147E9">
        <w:rPr>
          <w:rFonts w:ascii="SKF Chevin OT Light" w:eastAsia="Times New Roman" w:hAnsi="SKF Chevin OT Light" w:cs="Times New Roman"/>
          <w:color w:val="485A64"/>
          <w:sz w:val="24"/>
          <w:szCs w:val="24"/>
          <w:lang w:eastAsia="it-IT"/>
        </w:rPr>
        <w:drawing>
          <wp:inline distT="0" distB="0" distL="0" distR="0">
            <wp:extent cx="2243968" cy="1959939"/>
            <wp:effectExtent l="19050" t="0" r="3932" b="0"/>
            <wp:docPr id="2" name="Immagine 7" descr="https://www.skf.com/binaries/pub12/Images/0901d196805e0e0b-1702-0012---17000-b-w_tcm_12-289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kf.com/binaries/pub12/Images/0901d196805e0e0b-1702-0012---17000-b-w_tcm_12-289425.png"/>
                    <pic:cNvPicPr>
                      <a:picLocks noChangeAspect="1" noChangeArrowheads="1"/>
                    </pic:cNvPicPr>
                  </pic:nvPicPr>
                  <pic:blipFill>
                    <a:blip r:embed="rId9" cstate="print"/>
                    <a:srcRect/>
                    <a:stretch>
                      <a:fillRect/>
                    </a:stretch>
                  </pic:blipFill>
                  <pic:spPr bwMode="auto">
                    <a:xfrm>
                      <a:off x="0" y="0"/>
                      <a:ext cx="2244115" cy="1960067"/>
                    </a:xfrm>
                    <a:prstGeom prst="rect">
                      <a:avLst/>
                    </a:prstGeom>
                    <a:noFill/>
                    <a:ln w="9525">
                      <a:noFill/>
                      <a:miter lim="800000"/>
                      <a:headEnd/>
                      <a:tailEnd/>
                    </a:ln>
                  </pic:spPr>
                </pic:pic>
              </a:graphicData>
            </a:graphic>
          </wp:inline>
        </w:drawing>
      </w:r>
    </w:p>
    <w:p w:rsidR="003147E9" w:rsidRDefault="003147E9" w:rsidP="003147E9">
      <w:pPr>
        <w:spacing w:after="100" w:afterAutospacing="1"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I rulli realizzano un contatto lineare con le piste dell'anello (</w:t>
      </w:r>
      <w:hyperlink r:id="rId10" w:tooltip="Contatto lineare" w:history="1">
        <w:r w:rsidRPr="003147E9">
          <w:rPr>
            <w:rFonts w:ascii="SKF Chevin OT Light" w:eastAsia="Times New Roman" w:hAnsi="SKF Chevin OT Light" w:cs="Times New Roman"/>
            <w:color w:val="0F58D6"/>
            <w:sz w:val="24"/>
            <w:szCs w:val="24"/>
            <w:lang w:eastAsia="it-IT"/>
          </w:rPr>
          <w:t>fig. 3</w:t>
        </w:r>
      </w:hyperlink>
      <w:r w:rsidRPr="003147E9">
        <w:rPr>
          <w:rFonts w:ascii="SKF Chevin OT Light" w:eastAsia="Times New Roman" w:hAnsi="SKF Chevin OT Light" w:cs="Times New Roman"/>
          <w:color w:val="485A64"/>
          <w:sz w:val="24"/>
          <w:szCs w:val="24"/>
          <w:lang w:eastAsia="it-IT"/>
        </w:rPr>
        <w:t>). Con l'aumentare del carico sul cuscinetto, la linea di contatto si trasforma in un'area piuttosto rettangolare. Data l'area di contatto più ampia, e quindi il maggiore attrito, i cuscinetti a rulli possono sopportare carichi più pesanti, ma velocità più basse rispetto agli omologhi a sfere.</w:t>
      </w:r>
    </w:p>
    <w:p w:rsidR="003147E9" w:rsidRPr="003147E9" w:rsidRDefault="003147E9" w:rsidP="003147E9">
      <w:pPr>
        <w:spacing w:after="100" w:afterAutospacing="1" w:line="240" w:lineRule="auto"/>
        <w:outlineLvl w:val="1"/>
        <w:rPr>
          <w:rFonts w:ascii="SKF Chevin OT Light" w:eastAsia="Times New Roman" w:hAnsi="SKF Chevin OT Light" w:cs="Times New Roman"/>
          <w:b/>
          <w:color w:val="485A64"/>
          <w:sz w:val="48"/>
          <w:szCs w:val="48"/>
          <w:lang w:eastAsia="it-IT"/>
        </w:rPr>
      </w:pPr>
      <w:r w:rsidRPr="003147E9">
        <w:rPr>
          <w:rFonts w:ascii="SKF Chevin OT Light" w:eastAsia="Times New Roman" w:hAnsi="SKF Chevin OT Light" w:cs="Times New Roman"/>
          <w:b/>
          <w:color w:val="485A64"/>
          <w:sz w:val="48"/>
          <w:szCs w:val="48"/>
          <w:lang w:eastAsia="it-IT"/>
        </w:rPr>
        <w:lastRenderedPageBreak/>
        <w:t>Cuscinetti radiali e assiali</w:t>
      </w:r>
    </w:p>
    <w:p w:rsidR="003147E9" w:rsidRPr="003147E9" w:rsidRDefault="003147E9" w:rsidP="003147E9">
      <w:pPr>
        <w:spacing w:after="100" w:afterAutospacing="1"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I cuscinetti volventi sono classificati in due gruppi in base alla direzione in cui agisce il carico che prevalentemente sopportano: </w:t>
      </w:r>
      <w:r w:rsidR="001C2C5E" w:rsidRPr="001C2C5E">
        <w:rPr>
          <w:rFonts w:ascii="SKF Chevin OT Light" w:eastAsia="Times New Roman" w:hAnsi="SKF Chevin OT Light" w:cs="Times New Roman"/>
          <w:b/>
          <w:color w:val="485A64"/>
          <w:sz w:val="24"/>
          <w:szCs w:val="24"/>
          <w:lang w:eastAsia="it-IT"/>
        </w:rPr>
        <w:t>radiali</w:t>
      </w:r>
      <w:r w:rsidR="001C2C5E">
        <w:rPr>
          <w:rFonts w:ascii="SKF Chevin OT Light" w:eastAsia="Times New Roman" w:hAnsi="SKF Chevin OT Light" w:cs="Times New Roman"/>
          <w:color w:val="485A64"/>
          <w:sz w:val="24"/>
          <w:szCs w:val="24"/>
          <w:lang w:eastAsia="it-IT"/>
        </w:rPr>
        <w:t xml:space="preserve"> e </w:t>
      </w:r>
      <w:r w:rsidR="001C2C5E" w:rsidRPr="001C2C5E">
        <w:rPr>
          <w:rFonts w:ascii="SKF Chevin OT Light" w:eastAsia="Times New Roman" w:hAnsi="SKF Chevin OT Light" w:cs="Times New Roman"/>
          <w:b/>
          <w:color w:val="485A64"/>
          <w:sz w:val="24"/>
          <w:szCs w:val="24"/>
          <w:lang w:eastAsia="it-IT"/>
        </w:rPr>
        <w:t>assiali</w:t>
      </w:r>
      <w:r w:rsidR="001C2C5E">
        <w:rPr>
          <w:rFonts w:ascii="SKF Chevin OT Light" w:eastAsia="Times New Roman" w:hAnsi="SKF Chevin OT Light" w:cs="Times New Roman"/>
          <w:color w:val="485A64"/>
          <w:sz w:val="24"/>
          <w:szCs w:val="24"/>
          <w:lang w:eastAsia="it-IT"/>
        </w:rPr>
        <w:t>.</w:t>
      </w:r>
    </w:p>
    <w:p w:rsidR="00864F4D" w:rsidRDefault="00864F4D" w:rsidP="001C2C5E">
      <w:pPr>
        <w:spacing w:before="100" w:beforeAutospacing="1" w:after="100" w:afterAutospacing="1" w:line="240" w:lineRule="auto"/>
        <w:rPr>
          <w:rFonts w:ascii="SKF Chevin OT Light" w:eastAsia="Times New Roman" w:hAnsi="SKF Chevin OT Light" w:cs="Times New Roman"/>
          <w:b/>
          <w:bCs/>
          <w:color w:val="485A64"/>
          <w:sz w:val="32"/>
          <w:szCs w:val="32"/>
          <w:lang w:eastAsia="it-IT"/>
        </w:rPr>
      </w:pPr>
    </w:p>
    <w:p w:rsidR="003147E9" w:rsidRDefault="003147E9" w:rsidP="001C2C5E">
      <w:p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1C2C5E">
        <w:rPr>
          <w:rFonts w:ascii="SKF Chevin OT Light" w:eastAsia="Times New Roman" w:hAnsi="SKF Chevin OT Light" w:cs="Times New Roman"/>
          <w:b/>
          <w:bCs/>
          <w:color w:val="485A64"/>
          <w:sz w:val="32"/>
          <w:szCs w:val="32"/>
          <w:lang w:eastAsia="it-IT"/>
        </w:rPr>
        <w:t>Cuscinetti radiali</w:t>
      </w:r>
      <w:r w:rsidRPr="003147E9">
        <w:rPr>
          <w:rFonts w:ascii="SKF Chevin OT Light" w:eastAsia="Times New Roman" w:hAnsi="SKF Chevin OT Light" w:cs="Times New Roman"/>
          <w:color w:val="485A64"/>
          <w:sz w:val="32"/>
          <w:szCs w:val="32"/>
          <w:lang w:eastAsia="it-IT"/>
        </w:rPr>
        <w:t> </w:t>
      </w:r>
      <w:r w:rsidRPr="003147E9">
        <w:rPr>
          <w:rFonts w:ascii="SKF Chevin OT Light" w:eastAsia="Times New Roman" w:hAnsi="SKF Chevin OT Light" w:cs="Times New Roman"/>
          <w:color w:val="485A64"/>
          <w:sz w:val="32"/>
          <w:szCs w:val="32"/>
          <w:lang w:eastAsia="it-IT"/>
        </w:rPr>
        <w:br/>
      </w:r>
      <w:r w:rsidR="001C2C5E">
        <w:rPr>
          <w:rFonts w:ascii="SKF Chevin OT Light" w:eastAsia="Times New Roman" w:hAnsi="SKF Chevin OT Light" w:cs="Times New Roman"/>
          <w:color w:val="485A64"/>
          <w:sz w:val="24"/>
          <w:szCs w:val="24"/>
          <w:lang w:eastAsia="it-IT"/>
        </w:rPr>
        <w:br/>
      </w:r>
      <w:r w:rsidRPr="003147E9">
        <w:rPr>
          <w:rFonts w:ascii="SKF Chevin OT Light" w:eastAsia="Times New Roman" w:hAnsi="SKF Chevin OT Light" w:cs="Times New Roman"/>
          <w:color w:val="485A64"/>
          <w:sz w:val="24"/>
          <w:szCs w:val="24"/>
          <w:lang w:eastAsia="it-IT"/>
        </w:rPr>
        <w:t>I cuscinetti radiali sopportano carichi che agiscono in prevalenza in direzione verticale rispetto all'albero. Alcuni cuscinetti radiali possono sopportare carichi puramente radiali, mentre la maggior parte può sopportare anche alcuni carichi assiali in una direzione e, in alcuni casi, in entrambe le direzioni. </w:t>
      </w:r>
    </w:p>
    <w:p w:rsidR="003147E9" w:rsidRDefault="003147E9" w:rsidP="00AD3827">
      <w:p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Pr>
          <w:noProof/>
          <w:lang w:eastAsia="it-IT"/>
        </w:rPr>
        <w:drawing>
          <wp:inline distT="0" distB="0" distL="0" distR="0">
            <wp:extent cx="5191125" cy="4053205"/>
            <wp:effectExtent l="19050" t="0" r="9525" b="0"/>
            <wp:docPr id="10" name="Immagine 10" descr="https://www.skf.com/binaries/pub44/Images/0901d196806c5461-0908-0194-IT---17000-w_tcm_44-289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kf.com/binaries/pub44/Images/0901d196806c5461-0908-0194-IT---17000-w_tcm_44-289455.png"/>
                    <pic:cNvPicPr>
                      <a:picLocks noChangeAspect="1" noChangeArrowheads="1"/>
                    </pic:cNvPicPr>
                  </pic:nvPicPr>
                  <pic:blipFill>
                    <a:blip r:embed="rId11" cstate="print"/>
                    <a:srcRect/>
                    <a:stretch>
                      <a:fillRect/>
                    </a:stretch>
                  </pic:blipFill>
                  <pic:spPr bwMode="auto">
                    <a:xfrm>
                      <a:off x="0" y="0"/>
                      <a:ext cx="5191125" cy="4053205"/>
                    </a:xfrm>
                    <a:prstGeom prst="rect">
                      <a:avLst/>
                    </a:prstGeom>
                    <a:noFill/>
                    <a:ln w="9525">
                      <a:noFill/>
                      <a:miter lim="800000"/>
                      <a:headEnd/>
                      <a:tailEnd/>
                    </a:ln>
                  </pic:spPr>
                </pic:pic>
              </a:graphicData>
            </a:graphic>
          </wp:inline>
        </w:drawing>
      </w:r>
    </w:p>
    <w:p w:rsidR="00AD3827" w:rsidRPr="003147E9" w:rsidRDefault="00AD3827" w:rsidP="00AD3827">
      <w:pPr>
        <w:spacing w:before="100" w:beforeAutospacing="1" w:after="100" w:afterAutospacing="1" w:line="240" w:lineRule="auto"/>
        <w:rPr>
          <w:rFonts w:ascii="SKF Chevin OT Light" w:eastAsia="Times New Roman" w:hAnsi="SKF Chevin OT Light" w:cs="Times New Roman"/>
          <w:color w:val="485A64"/>
          <w:sz w:val="24"/>
          <w:szCs w:val="24"/>
          <w:lang w:eastAsia="it-IT"/>
        </w:rPr>
      </w:pPr>
    </w:p>
    <w:p w:rsidR="001C2C5E" w:rsidRDefault="001C2C5E">
      <w:pPr>
        <w:rPr>
          <w:rFonts w:ascii="SKF Chevin OT Light" w:eastAsia="Times New Roman" w:hAnsi="SKF Chevin OT Light" w:cs="Times New Roman"/>
          <w:b/>
          <w:bCs/>
          <w:color w:val="485A64"/>
          <w:sz w:val="32"/>
          <w:szCs w:val="32"/>
          <w:lang w:eastAsia="it-IT"/>
        </w:rPr>
      </w:pPr>
      <w:r>
        <w:rPr>
          <w:rFonts w:ascii="SKF Chevin OT Light" w:eastAsia="Times New Roman" w:hAnsi="SKF Chevin OT Light" w:cs="Times New Roman"/>
          <w:b/>
          <w:bCs/>
          <w:color w:val="485A64"/>
          <w:sz w:val="32"/>
          <w:szCs w:val="32"/>
          <w:lang w:eastAsia="it-IT"/>
        </w:rPr>
        <w:br w:type="page"/>
      </w:r>
    </w:p>
    <w:p w:rsidR="003147E9" w:rsidRDefault="003147E9" w:rsidP="001C2C5E">
      <w:p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1C2C5E">
        <w:rPr>
          <w:rFonts w:ascii="SKF Chevin OT Light" w:eastAsia="Times New Roman" w:hAnsi="SKF Chevin OT Light" w:cs="Times New Roman"/>
          <w:b/>
          <w:bCs/>
          <w:color w:val="485A64"/>
          <w:sz w:val="32"/>
          <w:szCs w:val="32"/>
          <w:lang w:eastAsia="it-IT"/>
        </w:rPr>
        <w:lastRenderedPageBreak/>
        <w:t>Cuscinetti assiali</w:t>
      </w:r>
      <w:r w:rsidRPr="003147E9">
        <w:rPr>
          <w:rFonts w:ascii="SKF Chevin OT Light" w:eastAsia="Times New Roman" w:hAnsi="SKF Chevin OT Light" w:cs="Times New Roman"/>
          <w:color w:val="485A64"/>
          <w:sz w:val="32"/>
          <w:szCs w:val="32"/>
          <w:lang w:eastAsia="it-IT"/>
        </w:rPr>
        <w:t> </w:t>
      </w:r>
      <w:r w:rsidRPr="003147E9">
        <w:rPr>
          <w:rFonts w:ascii="SKF Chevin OT Light" w:eastAsia="Times New Roman" w:hAnsi="SKF Chevin OT Light" w:cs="Times New Roman"/>
          <w:color w:val="485A64"/>
          <w:sz w:val="32"/>
          <w:szCs w:val="32"/>
          <w:lang w:eastAsia="it-IT"/>
        </w:rPr>
        <w:br/>
      </w:r>
      <w:r w:rsidR="001C2C5E">
        <w:rPr>
          <w:rFonts w:ascii="SKF Chevin OT Light" w:eastAsia="Times New Roman" w:hAnsi="SKF Chevin OT Light" w:cs="Times New Roman"/>
          <w:color w:val="485A64"/>
          <w:sz w:val="24"/>
          <w:szCs w:val="24"/>
          <w:lang w:eastAsia="it-IT"/>
        </w:rPr>
        <w:br/>
      </w:r>
      <w:r w:rsidRPr="003147E9">
        <w:rPr>
          <w:rFonts w:ascii="SKF Chevin OT Light" w:eastAsia="Times New Roman" w:hAnsi="SKF Chevin OT Light" w:cs="Times New Roman"/>
          <w:color w:val="485A64"/>
          <w:sz w:val="24"/>
          <w:szCs w:val="24"/>
          <w:lang w:eastAsia="it-IT"/>
        </w:rPr>
        <w:t>I cuscinetti assiali sopportano carichi che agiscono prevalentemente lungo l'asse dell'albero. In base al design, i cuscinetti assiali possono sopportare carichi puramente assiali in una o ambo le direzioni (</w:t>
      </w:r>
      <w:hyperlink r:id="rId12" w:tooltip="Cuscinetti assiali per carichi puramente assiali" w:history="1">
        <w:r w:rsidRPr="003147E9">
          <w:rPr>
            <w:rFonts w:ascii="SKF Chevin OT Light" w:eastAsia="Times New Roman" w:hAnsi="SKF Chevin OT Light" w:cs="Times New Roman"/>
            <w:color w:val="0F58D6"/>
            <w:sz w:val="24"/>
            <w:szCs w:val="24"/>
            <w:lang w:eastAsia="it-IT"/>
          </w:rPr>
          <w:t>fig. 5</w:t>
        </w:r>
      </w:hyperlink>
      <w:r w:rsidRPr="003147E9">
        <w:rPr>
          <w:rFonts w:ascii="SKF Chevin OT Light" w:eastAsia="Times New Roman" w:hAnsi="SKF Chevin OT Light" w:cs="Times New Roman"/>
          <w:color w:val="485A64"/>
          <w:sz w:val="24"/>
          <w:szCs w:val="24"/>
          <w:lang w:eastAsia="it-IT"/>
        </w:rPr>
        <w:t>), e alcuni possono sopportare anche carichi radiali (carichi combinati, </w:t>
      </w:r>
      <w:hyperlink r:id="rId13" w:tooltip="Cuscinetti assiali per carichi combinati" w:history="1">
        <w:r w:rsidRPr="003147E9">
          <w:rPr>
            <w:rFonts w:ascii="SKF Chevin OT Light" w:eastAsia="Times New Roman" w:hAnsi="SKF Chevin OT Light" w:cs="Times New Roman"/>
            <w:color w:val="0F58D6"/>
            <w:sz w:val="24"/>
            <w:szCs w:val="24"/>
            <w:lang w:eastAsia="it-IT"/>
          </w:rPr>
          <w:t>fig. 6</w:t>
        </w:r>
      </w:hyperlink>
      <w:r w:rsidRPr="003147E9">
        <w:rPr>
          <w:rFonts w:ascii="SKF Chevin OT Light" w:eastAsia="Times New Roman" w:hAnsi="SKF Chevin OT Light" w:cs="Times New Roman"/>
          <w:color w:val="485A64"/>
          <w:sz w:val="24"/>
          <w:szCs w:val="24"/>
          <w:lang w:eastAsia="it-IT"/>
        </w:rPr>
        <w:t>). Dato il loro design, i cuscinetti assiali non possono sopportare velocità analoghe a quelle dei cuscinetti radiali delle stesse dimensioni.</w:t>
      </w:r>
    </w:p>
    <w:p w:rsidR="003147E9" w:rsidRPr="003147E9" w:rsidRDefault="00864F4D" w:rsidP="00864F4D">
      <w:p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Pr>
          <w:rFonts w:ascii="SKF Chevin OT Light" w:eastAsia="Times New Roman" w:hAnsi="SKF Chevin OT Light" w:cs="Times New Roman"/>
          <w:color w:val="485A64"/>
          <w:sz w:val="24"/>
          <w:szCs w:val="24"/>
          <w:lang w:eastAsia="it-IT"/>
        </w:rPr>
        <w:t xml:space="preserve">     </w:t>
      </w:r>
      <w:r w:rsidR="003147E9">
        <w:rPr>
          <w:noProof/>
          <w:lang w:eastAsia="it-IT"/>
        </w:rPr>
        <w:drawing>
          <wp:inline distT="0" distB="0" distL="0" distR="0">
            <wp:extent cx="2907708" cy="1476375"/>
            <wp:effectExtent l="19050" t="0" r="6942" b="0"/>
            <wp:docPr id="13" name="Immagine 13" descr="https://www.skf.com/binaries/pub12/Images/0901d196805e0e0c-1004-0047---17000-a-w_tcm_12-289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kf.com/binaries/pub12/Images/0901d196805e0e0c-1004-0047---17000-a-w_tcm_12-289426.png"/>
                    <pic:cNvPicPr>
                      <a:picLocks noChangeAspect="1" noChangeArrowheads="1"/>
                    </pic:cNvPicPr>
                  </pic:nvPicPr>
                  <pic:blipFill>
                    <a:blip r:embed="rId14" cstate="print"/>
                    <a:srcRect/>
                    <a:stretch>
                      <a:fillRect/>
                    </a:stretch>
                  </pic:blipFill>
                  <pic:spPr bwMode="auto">
                    <a:xfrm>
                      <a:off x="0" y="0"/>
                      <a:ext cx="2907706" cy="1476374"/>
                    </a:xfrm>
                    <a:prstGeom prst="rect">
                      <a:avLst/>
                    </a:prstGeom>
                    <a:noFill/>
                    <a:ln w="9525">
                      <a:noFill/>
                      <a:miter lim="800000"/>
                      <a:headEnd/>
                      <a:tailEnd/>
                    </a:ln>
                  </pic:spPr>
                </pic:pic>
              </a:graphicData>
            </a:graphic>
          </wp:inline>
        </w:drawing>
      </w:r>
      <w:r>
        <w:rPr>
          <w:rFonts w:ascii="SKF Chevin OT Light" w:eastAsia="Times New Roman" w:hAnsi="SKF Chevin OT Light" w:cs="Times New Roman"/>
          <w:color w:val="485A64"/>
          <w:sz w:val="24"/>
          <w:szCs w:val="24"/>
          <w:lang w:eastAsia="it-IT"/>
        </w:rPr>
        <w:t xml:space="preserve">       </w:t>
      </w:r>
      <w:r w:rsidR="003147E9">
        <w:rPr>
          <w:noProof/>
          <w:lang w:eastAsia="it-IT"/>
        </w:rPr>
        <w:drawing>
          <wp:inline distT="0" distB="0" distL="0" distR="0">
            <wp:extent cx="3176505" cy="1589491"/>
            <wp:effectExtent l="19050" t="0" r="4845" b="0"/>
            <wp:docPr id="16" name="Immagine 16" descr="https://www.skf.com/binaries/pub12/Images/0901d196805e0e0d-1004-0049---17000-d-w_tcm_12-289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kf.com/binaries/pub12/Images/0901d196805e0e0d-1004-0049---17000-d-w_tcm_12-289427.png"/>
                    <pic:cNvPicPr>
                      <a:picLocks noChangeAspect="1" noChangeArrowheads="1"/>
                    </pic:cNvPicPr>
                  </pic:nvPicPr>
                  <pic:blipFill>
                    <a:blip r:embed="rId15" cstate="print"/>
                    <a:srcRect/>
                    <a:stretch>
                      <a:fillRect/>
                    </a:stretch>
                  </pic:blipFill>
                  <pic:spPr bwMode="auto">
                    <a:xfrm>
                      <a:off x="0" y="0"/>
                      <a:ext cx="3176504" cy="1589490"/>
                    </a:xfrm>
                    <a:prstGeom prst="rect">
                      <a:avLst/>
                    </a:prstGeom>
                    <a:noFill/>
                    <a:ln w="9525">
                      <a:noFill/>
                      <a:miter lim="800000"/>
                      <a:headEnd/>
                      <a:tailEnd/>
                    </a:ln>
                  </pic:spPr>
                </pic:pic>
              </a:graphicData>
            </a:graphic>
          </wp:inline>
        </w:drawing>
      </w:r>
    </w:p>
    <w:p w:rsidR="005B2F98" w:rsidRDefault="005B2F98" w:rsidP="003147E9">
      <w:pPr>
        <w:spacing w:after="100" w:afterAutospacing="1" w:line="240" w:lineRule="auto"/>
        <w:rPr>
          <w:rFonts w:ascii="SKF Chevin OT Light" w:eastAsia="Times New Roman" w:hAnsi="SKF Chevin OT Light" w:cs="Times New Roman"/>
          <w:color w:val="485A64"/>
          <w:sz w:val="24"/>
          <w:szCs w:val="24"/>
          <w:lang w:eastAsia="it-IT"/>
        </w:rPr>
      </w:pPr>
    </w:p>
    <w:p w:rsidR="005B2F98" w:rsidRDefault="005B2F98" w:rsidP="003147E9">
      <w:pPr>
        <w:spacing w:after="100" w:afterAutospacing="1" w:line="240" w:lineRule="auto"/>
        <w:rPr>
          <w:rFonts w:ascii="SKF Chevin OT Light" w:eastAsia="Times New Roman" w:hAnsi="SKF Chevin OT Light" w:cs="Times New Roman"/>
          <w:color w:val="485A64"/>
          <w:sz w:val="24"/>
          <w:szCs w:val="24"/>
          <w:lang w:eastAsia="it-IT"/>
        </w:rPr>
      </w:pPr>
      <w:r>
        <w:rPr>
          <w:rFonts w:ascii="SKF Chevin OT Light" w:eastAsia="Times New Roman" w:hAnsi="SKF Chevin OT Light" w:cs="Times New Roman"/>
          <w:color w:val="485A64"/>
          <w:sz w:val="24"/>
          <w:szCs w:val="24"/>
          <w:lang w:eastAsia="it-IT"/>
        </w:rPr>
        <w:br/>
      </w:r>
      <w:r w:rsidR="003147E9" w:rsidRPr="003147E9">
        <w:rPr>
          <w:rFonts w:ascii="SKF Chevin OT Light" w:eastAsia="Times New Roman" w:hAnsi="SKF Chevin OT Light" w:cs="Times New Roman"/>
          <w:color w:val="485A64"/>
          <w:sz w:val="24"/>
          <w:szCs w:val="24"/>
          <w:lang w:eastAsia="it-IT"/>
        </w:rPr>
        <w:t xml:space="preserve">L'angolo di contatto determina il gruppo di appartenenza del cuscinetto. </w:t>
      </w:r>
    </w:p>
    <w:p w:rsidR="003147E9" w:rsidRDefault="003147E9" w:rsidP="003147E9">
      <w:pPr>
        <w:spacing w:after="100" w:afterAutospacing="1"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I cuscinetti con angolo di contatto ≤ 45° sono radiali, mentre gli altri sono assiali.</w:t>
      </w:r>
    </w:p>
    <w:p w:rsidR="003147E9" w:rsidRPr="003147E9" w:rsidRDefault="003147E9" w:rsidP="005B2F98">
      <w:pPr>
        <w:spacing w:after="100" w:afterAutospacing="1" w:line="240" w:lineRule="auto"/>
        <w:jc w:val="center"/>
        <w:rPr>
          <w:rFonts w:ascii="SKF Chevin OT Light" w:eastAsia="Times New Roman" w:hAnsi="SKF Chevin OT Light" w:cs="Times New Roman"/>
          <w:color w:val="485A64"/>
          <w:sz w:val="24"/>
          <w:szCs w:val="24"/>
          <w:lang w:eastAsia="it-IT"/>
        </w:rPr>
      </w:pPr>
      <w:r>
        <w:rPr>
          <w:noProof/>
          <w:lang w:eastAsia="it-IT"/>
        </w:rPr>
        <w:drawing>
          <wp:inline distT="0" distB="0" distL="0" distR="0">
            <wp:extent cx="1477148" cy="2876550"/>
            <wp:effectExtent l="0" t="0" r="8752" b="0"/>
            <wp:docPr id="19" name="Immagine 19" descr="https://www.skf.com/binaries/pub12/Images/0901d196805e0e0e-1004-0050---17000-a-w_tcm_12-289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skf.com/binaries/pub12/Images/0901d196805e0e0e-1004-0050---17000-a-w_tcm_12-289428.png"/>
                    <pic:cNvPicPr>
                      <a:picLocks noChangeAspect="1" noChangeArrowheads="1"/>
                    </pic:cNvPicPr>
                  </pic:nvPicPr>
                  <pic:blipFill>
                    <a:blip r:embed="rId16" cstate="print"/>
                    <a:srcRect/>
                    <a:stretch>
                      <a:fillRect/>
                    </a:stretch>
                  </pic:blipFill>
                  <pic:spPr bwMode="auto">
                    <a:xfrm>
                      <a:off x="0" y="0"/>
                      <a:ext cx="1477148" cy="2876550"/>
                    </a:xfrm>
                    <a:prstGeom prst="rect">
                      <a:avLst/>
                    </a:prstGeom>
                    <a:noFill/>
                    <a:ln w="9525">
                      <a:noFill/>
                      <a:miter lim="800000"/>
                      <a:headEnd/>
                      <a:tailEnd/>
                    </a:ln>
                  </pic:spPr>
                </pic:pic>
              </a:graphicData>
            </a:graphic>
          </wp:inline>
        </w:drawing>
      </w:r>
    </w:p>
    <w:p w:rsidR="00AD3827" w:rsidRDefault="00AD3827">
      <w:pPr>
        <w:rPr>
          <w:rFonts w:ascii="SKF Chevin OT Light" w:eastAsia="Times New Roman" w:hAnsi="SKF Chevin OT Light" w:cs="Times New Roman"/>
          <w:kern w:val="36"/>
          <w:sz w:val="48"/>
          <w:szCs w:val="48"/>
          <w:lang w:eastAsia="it-IT"/>
        </w:rPr>
      </w:pPr>
      <w:r>
        <w:rPr>
          <w:rFonts w:ascii="SKF Chevin OT Light" w:eastAsia="Times New Roman" w:hAnsi="SKF Chevin OT Light" w:cs="Times New Roman"/>
          <w:kern w:val="36"/>
          <w:sz w:val="48"/>
          <w:szCs w:val="48"/>
          <w:lang w:eastAsia="it-IT"/>
        </w:rPr>
        <w:br w:type="page"/>
      </w:r>
    </w:p>
    <w:p w:rsidR="003147E9" w:rsidRPr="003147E9" w:rsidRDefault="003147E9" w:rsidP="003147E9">
      <w:pPr>
        <w:spacing w:after="100" w:afterAutospacing="1" w:line="240" w:lineRule="auto"/>
        <w:outlineLvl w:val="0"/>
        <w:rPr>
          <w:rFonts w:ascii="SKF Chevin OT Light" w:eastAsia="Times New Roman" w:hAnsi="SKF Chevin OT Light" w:cs="Times New Roman"/>
          <w:kern w:val="36"/>
          <w:sz w:val="48"/>
          <w:szCs w:val="48"/>
          <w:lang w:eastAsia="it-IT"/>
        </w:rPr>
      </w:pPr>
      <w:r w:rsidRPr="003147E9">
        <w:rPr>
          <w:rFonts w:ascii="SKF Chevin OT Light" w:eastAsia="Times New Roman" w:hAnsi="SKF Chevin OT Light" w:cs="Times New Roman"/>
          <w:kern w:val="36"/>
          <w:sz w:val="48"/>
          <w:szCs w:val="48"/>
          <w:lang w:eastAsia="it-IT"/>
        </w:rPr>
        <w:lastRenderedPageBreak/>
        <w:t>Terminologia</w:t>
      </w:r>
    </w:p>
    <w:p w:rsidR="003147E9" w:rsidRPr="003147E9" w:rsidRDefault="003147E9" w:rsidP="003147E9">
      <w:pPr>
        <w:spacing w:after="100" w:afterAutospacing="1"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Di seguito sono spiegati alcuni termini di uso frequente inerenti ai cuscinetti. Una raccolta esauriente di termini e definizioni specifici per i cuscinetti è contenuta nella norma ISO 5593 </w:t>
      </w:r>
      <w:r w:rsidRPr="003147E9">
        <w:rPr>
          <w:rFonts w:ascii="SKF Chevin OT Light" w:eastAsia="Times New Roman" w:hAnsi="SKF Chevin OT Light" w:cs="Times New Roman"/>
          <w:i/>
          <w:iCs/>
          <w:color w:val="485A64"/>
          <w:sz w:val="24"/>
          <w:szCs w:val="24"/>
          <w:lang w:eastAsia="it-IT"/>
        </w:rPr>
        <w:t>Cuscinetti volventi – Vocabolario</w:t>
      </w:r>
      <w:r w:rsidRPr="003147E9">
        <w:rPr>
          <w:rFonts w:ascii="SKF Chevin OT Light" w:eastAsia="Times New Roman" w:hAnsi="SKF Chevin OT Light" w:cs="Times New Roman"/>
          <w:color w:val="485A64"/>
          <w:sz w:val="9"/>
          <w:szCs w:val="9"/>
          <w:vertAlign w:val="superscript"/>
          <w:lang w:eastAsia="it-IT"/>
        </w:rPr>
        <w:t>1)</w:t>
      </w:r>
      <w:r w:rsidRPr="003147E9">
        <w:rPr>
          <w:rFonts w:ascii="SKF Chevin OT Light" w:eastAsia="Times New Roman" w:hAnsi="SKF Chevin OT Light" w:cs="Times New Roman"/>
          <w:color w:val="485A64"/>
          <w:sz w:val="24"/>
          <w:szCs w:val="24"/>
          <w:lang w:eastAsia="it-IT"/>
        </w:rPr>
        <w:t>.</w:t>
      </w:r>
    </w:p>
    <w:p w:rsidR="003147E9" w:rsidRPr="003147E9" w:rsidRDefault="003147E9" w:rsidP="003147E9">
      <w:pPr>
        <w:spacing w:after="100" w:afterAutospacing="1" w:line="240" w:lineRule="auto"/>
        <w:outlineLvl w:val="1"/>
        <w:rPr>
          <w:rFonts w:ascii="SKF Chevin OT Light" w:eastAsia="Times New Roman" w:hAnsi="SKF Chevin OT Light" w:cs="Times New Roman"/>
          <w:color w:val="485A64"/>
          <w:sz w:val="36"/>
          <w:szCs w:val="36"/>
          <w:lang w:eastAsia="it-IT"/>
        </w:rPr>
      </w:pPr>
      <w:r w:rsidRPr="003147E9">
        <w:rPr>
          <w:rFonts w:ascii="SKF Chevin OT Light" w:eastAsia="Times New Roman" w:hAnsi="SKF Chevin OT Light" w:cs="Times New Roman"/>
          <w:color w:val="485A64"/>
          <w:sz w:val="36"/>
          <w:szCs w:val="36"/>
          <w:lang w:eastAsia="it-IT"/>
        </w:rPr>
        <w:t>Simboli</w:t>
      </w:r>
    </w:p>
    <w:p w:rsidR="003147E9" w:rsidRPr="003147E9" w:rsidRDefault="003147E9" w:rsidP="003147E9">
      <w:pPr>
        <w:spacing w:after="100" w:afterAutospacing="1"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 xml:space="preserve">La maggior parte dei simboli adottati in questo catalogo sono conformi alle norme ISO. </w:t>
      </w:r>
      <w:r w:rsidR="00D90CB5">
        <w:rPr>
          <w:rFonts w:ascii="SKF Chevin OT Light" w:eastAsia="Times New Roman" w:hAnsi="SKF Chevin OT Light" w:cs="Times New Roman"/>
          <w:color w:val="485A64"/>
          <w:sz w:val="24"/>
          <w:szCs w:val="24"/>
          <w:lang w:eastAsia="it-IT"/>
        </w:rPr>
        <w:br/>
      </w:r>
      <w:r w:rsidRPr="003147E9">
        <w:rPr>
          <w:rFonts w:ascii="SKF Chevin OT Light" w:eastAsia="Times New Roman" w:hAnsi="SKF Chevin OT Light" w:cs="Times New Roman"/>
          <w:color w:val="485A64"/>
          <w:sz w:val="24"/>
          <w:szCs w:val="24"/>
          <w:lang w:eastAsia="it-IT"/>
        </w:rPr>
        <w:t>I simboli più comuni sono illustrati nelle </w:t>
      </w:r>
      <w:r w:rsidR="00D90CB5">
        <w:rPr>
          <w:rFonts w:ascii="SKF Chevin OT Light" w:eastAsia="Times New Roman" w:hAnsi="SKF Chevin OT Light" w:cs="Times New Roman"/>
          <w:color w:val="485A64"/>
          <w:sz w:val="24"/>
          <w:szCs w:val="24"/>
          <w:lang w:eastAsia="it-IT"/>
        </w:rPr>
        <w:t>figure seguenti</w:t>
      </w:r>
      <w:r w:rsidRPr="003147E9">
        <w:rPr>
          <w:rFonts w:ascii="SKF Chevin OT Light" w:eastAsia="Times New Roman" w:hAnsi="SKF Chevin OT Light" w:cs="Times New Roman"/>
          <w:color w:val="485A64"/>
          <w:sz w:val="24"/>
          <w:szCs w:val="24"/>
          <w:lang w:eastAsia="it-IT"/>
        </w:rPr>
        <w:t>.</w:t>
      </w:r>
    </w:p>
    <w:tbl>
      <w:tblPr>
        <w:tblW w:w="69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5"/>
        <w:gridCol w:w="6420"/>
      </w:tblGrid>
      <w:tr w:rsidR="003147E9" w:rsidRPr="003147E9" w:rsidTr="003147E9">
        <w:tc>
          <w:tcPr>
            <w:tcW w:w="0" w:type="auto"/>
            <w:tcBorders>
              <w:top w:val="nil"/>
              <w:left w:val="nil"/>
              <w:bottom w:val="nil"/>
              <w:right w:val="nil"/>
            </w:tcBorders>
            <w:shd w:val="clear" w:color="auto" w:fill="F6F7F7"/>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d</w:t>
            </w:r>
          </w:p>
        </w:tc>
        <w:tc>
          <w:tcPr>
            <w:tcW w:w="0" w:type="auto"/>
            <w:tcBorders>
              <w:top w:val="nil"/>
              <w:left w:val="nil"/>
              <w:bottom w:val="nil"/>
              <w:right w:val="nil"/>
            </w:tcBorders>
            <w:shd w:val="clear" w:color="auto" w:fill="F6F7F7"/>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Diametro foro</w:t>
            </w:r>
          </w:p>
        </w:tc>
      </w:tr>
      <w:tr w:rsidR="003147E9" w:rsidRPr="003147E9" w:rsidTr="003147E9">
        <w:tc>
          <w:tcPr>
            <w:tcW w:w="0" w:type="auto"/>
            <w:tcBorders>
              <w:top w:val="nil"/>
              <w:left w:val="nil"/>
              <w:bottom w:val="nil"/>
              <w:right w:val="nil"/>
            </w:tcBorders>
            <w:shd w:val="clear" w:color="auto" w:fill="FFFFFF"/>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D</w:t>
            </w:r>
          </w:p>
        </w:tc>
        <w:tc>
          <w:tcPr>
            <w:tcW w:w="0" w:type="auto"/>
            <w:tcBorders>
              <w:top w:val="nil"/>
              <w:left w:val="nil"/>
              <w:bottom w:val="nil"/>
              <w:right w:val="nil"/>
            </w:tcBorders>
            <w:shd w:val="clear" w:color="auto" w:fill="FFFFFF"/>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Diametro esterno</w:t>
            </w:r>
          </w:p>
        </w:tc>
      </w:tr>
      <w:tr w:rsidR="003147E9" w:rsidRPr="003147E9" w:rsidTr="003147E9">
        <w:tc>
          <w:tcPr>
            <w:tcW w:w="0" w:type="auto"/>
            <w:tcBorders>
              <w:top w:val="nil"/>
              <w:left w:val="nil"/>
              <w:bottom w:val="nil"/>
              <w:right w:val="nil"/>
            </w:tcBorders>
            <w:shd w:val="clear" w:color="auto" w:fill="F6F7F7"/>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B</w:t>
            </w:r>
          </w:p>
        </w:tc>
        <w:tc>
          <w:tcPr>
            <w:tcW w:w="0" w:type="auto"/>
            <w:tcBorders>
              <w:top w:val="nil"/>
              <w:left w:val="nil"/>
              <w:bottom w:val="nil"/>
              <w:right w:val="nil"/>
            </w:tcBorders>
            <w:shd w:val="clear" w:color="auto" w:fill="F6F7F7"/>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Larghezza cuscinetto</w:t>
            </w:r>
          </w:p>
        </w:tc>
      </w:tr>
      <w:tr w:rsidR="003147E9" w:rsidRPr="003147E9" w:rsidTr="003147E9">
        <w:tc>
          <w:tcPr>
            <w:tcW w:w="0" w:type="auto"/>
            <w:tcBorders>
              <w:top w:val="nil"/>
              <w:left w:val="nil"/>
              <w:bottom w:val="nil"/>
              <w:right w:val="nil"/>
            </w:tcBorders>
            <w:shd w:val="clear" w:color="auto" w:fill="FFFFFF"/>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H</w:t>
            </w:r>
          </w:p>
        </w:tc>
        <w:tc>
          <w:tcPr>
            <w:tcW w:w="0" w:type="auto"/>
            <w:tcBorders>
              <w:top w:val="nil"/>
              <w:left w:val="nil"/>
              <w:bottom w:val="nil"/>
              <w:right w:val="nil"/>
            </w:tcBorders>
            <w:shd w:val="clear" w:color="auto" w:fill="FFFFFF"/>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Altezza del cuscinetto</w:t>
            </w:r>
          </w:p>
        </w:tc>
      </w:tr>
      <w:tr w:rsidR="003147E9" w:rsidRPr="003147E9" w:rsidTr="003147E9">
        <w:tc>
          <w:tcPr>
            <w:tcW w:w="0" w:type="auto"/>
            <w:tcBorders>
              <w:top w:val="nil"/>
              <w:left w:val="nil"/>
              <w:bottom w:val="nil"/>
              <w:right w:val="nil"/>
            </w:tcBorders>
            <w:shd w:val="clear" w:color="auto" w:fill="F6F7F7"/>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r</w:t>
            </w:r>
          </w:p>
        </w:tc>
        <w:tc>
          <w:tcPr>
            <w:tcW w:w="0" w:type="auto"/>
            <w:tcBorders>
              <w:top w:val="nil"/>
              <w:left w:val="nil"/>
              <w:bottom w:val="nil"/>
              <w:right w:val="nil"/>
            </w:tcBorders>
            <w:shd w:val="clear" w:color="auto" w:fill="F6F7F7"/>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Dimensioni del raccordo</w:t>
            </w:r>
          </w:p>
        </w:tc>
      </w:tr>
      <w:tr w:rsidR="003147E9" w:rsidRPr="003147E9" w:rsidTr="003147E9">
        <w:tc>
          <w:tcPr>
            <w:tcW w:w="0" w:type="auto"/>
            <w:tcBorders>
              <w:top w:val="nil"/>
              <w:left w:val="nil"/>
              <w:bottom w:val="nil"/>
              <w:right w:val="nil"/>
            </w:tcBorders>
            <w:shd w:val="clear" w:color="auto" w:fill="FFFFFF"/>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α</w:t>
            </w:r>
          </w:p>
        </w:tc>
        <w:tc>
          <w:tcPr>
            <w:tcW w:w="0" w:type="auto"/>
            <w:tcBorders>
              <w:top w:val="nil"/>
              <w:left w:val="nil"/>
              <w:bottom w:val="nil"/>
              <w:right w:val="nil"/>
            </w:tcBorders>
            <w:shd w:val="clear" w:color="auto" w:fill="FFFFFF"/>
            <w:hideMark/>
          </w:tcPr>
          <w:p w:rsidR="003147E9" w:rsidRPr="003147E9" w:rsidRDefault="003147E9" w:rsidP="003147E9">
            <w:pPr>
              <w:spacing w:after="0" w:line="240" w:lineRule="auto"/>
              <w:rPr>
                <w:rFonts w:ascii="SKF Chevin OT Light" w:eastAsia="Times New Roman" w:hAnsi="SKF Chevin OT Light" w:cs="Times New Roman"/>
                <w:color w:val="485A64"/>
                <w:sz w:val="24"/>
                <w:szCs w:val="24"/>
                <w:lang w:eastAsia="it-IT"/>
              </w:rPr>
            </w:pPr>
            <w:r w:rsidRPr="003147E9">
              <w:rPr>
                <w:rFonts w:ascii="SKF Chevin OT Light" w:eastAsia="Times New Roman" w:hAnsi="SKF Chevin OT Light" w:cs="Times New Roman"/>
                <w:color w:val="485A64"/>
                <w:sz w:val="24"/>
                <w:szCs w:val="24"/>
                <w:lang w:eastAsia="it-IT"/>
              </w:rPr>
              <w:t>Angolo di contatto</w:t>
            </w:r>
          </w:p>
        </w:tc>
      </w:tr>
    </w:tbl>
    <w:p w:rsidR="003147E9" w:rsidRDefault="00BB212E">
      <w:r>
        <w:br/>
      </w:r>
      <w:r w:rsidR="003147E9">
        <w:rPr>
          <w:noProof/>
          <w:lang w:eastAsia="it-IT"/>
        </w:rPr>
        <w:drawing>
          <wp:inline distT="0" distB="0" distL="0" distR="0">
            <wp:extent cx="1700212" cy="2783385"/>
            <wp:effectExtent l="19050" t="0" r="0" b="0"/>
            <wp:docPr id="22" name="Immagine 22" descr="https://www.skf.com/binaries/pub12/Images/0901d196805d38c1-1005-0002---17000-w_tcm_12-289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skf.com/binaries/pub12/Images/0901d196805d38c1-1005-0002---17000-w_tcm_12-289440.png"/>
                    <pic:cNvPicPr>
                      <a:picLocks noChangeAspect="1" noChangeArrowheads="1"/>
                    </pic:cNvPicPr>
                  </pic:nvPicPr>
                  <pic:blipFill>
                    <a:blip r:embed="rId17" cstate="print"/>
                    <a:srcRect/>
                    <a:stretch>
                      <a:fillRect/>
                    </a:stretch>
                  </pic:blipFill>
                  <pic:spPr bwMode="auto">
                    <a:xfrm>
                      <a:off x="0" y="0"/>
                      <a:ext cx="1701051" cy="2784758"/>
                    </a:xfrm>
                    <a:prstGeom prst="rect">
                      <a:avLst/>
                    </a:prstGeom>
                    <a:noFill/>
                    <a:ln w="9525">
                      <a:noFill/>
                      <a:miter lim="800000"/>
                      <a:headEnd/>
                      <a:tailEnd/>
                    </a:ln>
                  </pic:spPr>
                </pic:pic>
              </a:graphicData>
            </a:graphic>
          </wp:inline>
        </w:drawing>
      </w:r>
      <w:r w:rsidR="003147E9">
        <w:t xml:space="preserve">       </w:t>
      </w:r>
      <w:r>
        <w:t xml:space="preserve">      </w:t>
      </w:r>
      <w:r w:rsidR="003147E9">
        <w:rPr>
          <w:noProof/>
          <w:lang w:eastAsia="it-IT"/>
        </w:rPr>
        <w:drawing>
          <wp:inline distT="0" distB="0" distL="0" distR="0">
            <wp:extent cx="3724103" cy="1732190"/>
            <wp:effectExtent l="19050" t="0" r="0" b="0"/>
            <wp:docPr id="25" name="Immagine 25" descr="https://www.skf.com/binaries/pub12/Images/0901d196805d38c3-1005-0003---17000-w_tcm_12-289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skf.com/binaries/pub12/Images/0901d196805d38c3-1005-0003---17000-w_tcm_12-289441.png"/>
                    <pic:cNvPicPr>
                      <a:picLocks noChangeAspect="1" noChangeArrowheads="1"/>
                    </pic:cNvPicPr>
                  </pic:nvPicPr>
                  <pic:blipFill>
                    <a:blip r:embed="rId18" cstate="print"/>
                    <a:srcRect/>
                    <a:stretch>
                      <a:fillRect/>
                    </a:stretch>
                  </pic:blipFill>
                  <pic:spPr bwMode="auto">
                    <a:xfrm>
                      <a:off x="0" y="0"/>
                      <a:ext cx="3730362" cy="1735101"/>
                    </a:xfrm>
                    <a:prstGeom prst="rect">
                      <a:avLst/>
                    </a:prstGeom>
                    <a:noFill/>
                    <a:ln w="9525">
                      <a:noFill/>
                      <a:miter lim="800000"/>
                      <a:headEnd/>
                      <a:tailEnd/>
                    </a:ln>
                  </pic:spPr>
                </pic:pic>
              </a:graphicData>
            </a:graphic>
          </wp:inline>
        </w:drawing>
      </w:r>
    </w:p>
    <w:p w:rsidR="0062241C" w:rsidRDefault="0062241C">
      <w:pPr>
        <w:rPr>
          <w:rFonts w:ascii="SKF Chevin OT Light" w:eastAsia="Times New Roman" w:hAnsi="SKF Chevin OT Light" w:cs="Times New Roman"/>
          <w:kern w:val="36"/>
          <w:sz w:val="48"/>
          <w:szCs w:val="48"/>
          <w:lang w:eastAsia="it-IT"/>
        </w:rPr>
      </w:pPr>
      <w:r>
        <w:rPr>
          <w:rFonts w:ascii="SKF Chevin OT Light" w:eastAsia="Times New Roman" w:hAnsi="SKF Chevin OT Light" w:cs="Times New Roman"/>
          <w:kern w:val="36"/>
          <w:sz w:val="48"/>
          <w:szCs w:val="48"/>
          <w:lang w:eastAsia="it-IT"/>
        </w:rPr>
        <w:br w:type="page"/>
      </w:r>
    </w:p>
    <w:p w:rsidR="00BB212E" w:rsidRPr="00BB212E" w:rsidRDefault="00BB212E" w:rsidP="00BB212E">
      <w:pPr>
        <w:spacing w:after="100" w:afterAutospacing="1" w:line="240" w:lineRule="auto"/>
        <w:outlineLvl w:val="0"/>
        <w:rPr>
          <w:rFonts w:ascii="SKF Chevin OT Light" w:eastAsia="Times New Roman" w:hAnsi="SKF Chevin OT Light" w:cs="Times New Roman"/>
          <w:kern w:val="36"/>
          <w:sz w:val="48"/>
          <w:szCs w:val="48"/>
          <w:lang w:eastAsia="it-IT"/>
        </w:rPr>
      </w:pPr>
      <w:r w:rsidRPr="00BB212E">
        <w:rPr>
          <w:rFonts w:ascii="SKF Chevin OT Light" w:eastAsia="Times New Roman" w:hAnsi="SKF Chevin OT Light" w:cs="Times New Roman"/>
          <w:kern w:val="36"/>
          <w:sz w:val="48"/>
          <w:szCs w:val="48"/>
          <w:lang w:eastAsia="it-IT"/>
        </w:rPr>
        <w:lastRenderedPageBreak/>
        <w:t>Dimensioni d'ingombro standardizzate</w:t>
      </w:r>
    </w:p>
    <w:p w:rsidR="00BB212E" w:rsidRPr="00BB212E" w:rsidRDefault="00BB212E" w:rsidP="00BB212E">
      <w:pPr>
        <w:spacing w:after="120" w:line="240" w:lineRule="auto"/>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Le dimensioni d'ingombro sono le dimensioni principali di un cuscinetto</w:t>
      </w:r>
      <w:r w:rsidR="0062241C">
        <w:rPr>
          <w:rFonts w:ascii="SKF Chevin OT Light" w:eastAsia="Times New Roman" w:hAnsi="SKF Chevin OT Light" w:cs="Times New Roman"/>
          <w:color w:val="485A64"/>
          <w:sz w:val="24"/>
          <w:szCs w:val="24"/>
          <w:lang w:eastAsia="it-IT"/>
        </w:rPr>
        <w:t xml:space="preserve">. </w:t>
      </w:r>
      <w:r w:rsidRPr="00BB212E">
        <w:rPr>
          <w:rFonts w:ascii="SKF Chevin OT Light" w:eastAsia="Times New Roman" w:hAnsi="SKF Chevin OT Light" w:cs="Times New Roman"/>
          <w:color w:val="485A64"/>
          <w:sz w:val="24"/>
          <w:szCs w:val="24"/>
          <w:lang w:eastAsia="it-IT"/>
        </w:rPr>
        <w:t>Comprendono:</w:t>
      </w:r>
    </w:p>
    <w:p w:rsidR="00BB212E" w:rsidRPr="00BB212E" w:rsidRDefault="00BB212E" w:rsidP="00BB212E">
      <w:pPr>
        <w:numPr>
          <w:ilvl w:val="0"/>
          <w:numId w:val="11"/>
        </w:numPr>
        <w:spacing w:after="100" w:afterAutospacing="1" w:line="240" w:lineRule="auto"/>
        <w:ind w:left="606" w:hanging="357"/>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il diametro del foro (d)</w:t>
      </w:r>
    </w:p>
    <w:p w:rsidR="00BB212E" w:rsidRPr="00BB212E" w:rsidRDefault="00BB212E" w:rsidP="00BB212E">
      <w:pPr>
        <w:numPr>
          <w:ilvl w:val="0"/>
          <w:numId w:val="11"/>
        </w:numPr>
        <w:spacing w:after="100" w:afterAutospacing="1" w:line="240" w:lineRule="auto"/>
        <w:ind w:left="606" w:hanging="357"/>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il diametro esterno (d)</w:t>
      </w:r>
    </w:p>
    <w:p w:rsidR="00BB212E" w:rsidRPr="00BB212E" w:rsidRDefault="00BB212E" w:rsidP="00BB212E">
      <w:pPr>
        <w:numPr>
          <w:ilvl w:val="0"/>
          <w:numId w:val="11"/>
        </w:numPr>
        <w:spacing w:after="100" w:afterAutospacing="1" w:line="240" w:lineRule="auto"/>
        <w:ind w:left="606" w:hanging="357"/>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la larghezza o l'altezza (B, C, T o H)</w:t>
      </w:r>
    </w:p>
    <w:p w:rsidR="00BB212E" w:rsidRDefault="00BB212E" w:rsidP="00BB212E">
      <w:pPr>
        <w:numPr>
          <w:ilvl w:val="0"/>
          <w:numId w:val="11"/>
        </w:numPr>
        <w:spacing w:after="100" w:afterAutospacing="1" w:line="240" w:lineRule="auto"/>
        <w:ind w:left="606" w:hanging="357"/>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le dimensioni dello smusso (r)</w:t>
      </w:r>
      <w:r w:rsidRPr="00BB212E">
        <w:rPr>
          <w:noProof/>
          <w:lang w:eastAsia="it-IT"/>
        </w:rPr>
        <w:t xml:space="preserve"> </w:t>
      </w:r>
      <w:r>
        <w:rPr>
          <w:noProof/>
          <w:lang w:eastAsia="it-IT"/>
        </w:rPr>
        <w:br/>
        <w:t xml:space="preserve">               </w:t>
      </w:r>
      <w:r>
        <w:rPr>
          <w:noProof/>
          <w:lang w:eastAsia="it-IT"/>
        </w:rPr>
        <w:drawing>
          <wp:inline distT="0" distB="0" distL="0" distR="0">
            <wp:extent cx="2400851" cy="2390551"/>
            <wp:effectExtent l="19050" t="0" r="0" b="0"/>
            <wp:docPr id="5" name="Immagine 70" descr="https://www.skf.com/binaries/pub12/Images/0901d196805d83cc-1004-0034-0035---17000-w_tcm_12-289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skf.com/binaries/pub12/Images/0901d196805d83cc-1004-0034-0035---17000-w_tcm_12-289422.png"/>
                    <pic:cNvPicPr>
                      <a:picLocks noChangeAspect="1" noChangeArrowheads="1"/>
                    </pic:cNvPicPr>
                  </pic:nvPicPr>
                  <pic:blipFill>
                    <a:blip r:embed="rId19" cstate="print"/>
                    <a:srcRect/>
                    <a:stretch>
                      <a:fillRect/>
                    </a:stretch>
                  </pic:blipFill>
                  <pic:spPr bwMode="auto">
                    <a:xfrm>
                      <a:off x="0" y="0"/>
                      <a:ext cx="2400904" cy="2390604"/>
                    </a:xfrm>
                    <a:prstGeom prst="rect">
                      <a:avLst/>
                    </a:prstGeom>
                    <a:noFill/>
                    <a:ln w="9525">
                      <a:noFill/>
                      <a:miter lim="800000"/>
                      <a:headEnd/>
                      <a:tailEnd/>
                    </a:ln>
                  </pic:spPr>
                </pic:pic>
              </a:graphicData>
            </a:graphic>
          </wp:inline>
        </w:drawing>
      </w:r>
      <w:r>
        <w:rPr>
          <w:noProof/>
          <w:lang w:eastAsia="it-IT"/>
        </w:rPr>
        <w:t xml:space="preserve">        </w:t>
      </w:r>
      <w:r w:rsidR="004F1F56">
        <w:rPr>
          <w:noProof/>
          <w:lang w:eastAsia="it-IT"/>
        </w:rPr>
        <w:t xml:space="preserve">   </w:t>
      </w:r>
      <w:r>
        <w:rPr>
          <w:noProof/>
          <w:lang w:eastAsia="it-IT"/>
        </w:rPr>
        <w:drawing>
          <wp:inline distT="0" distB="0" distL="0" distR="0">
            <wp:extent cx="2899171" cy="1804988"/>
            <wp:effectExtent l="19050" t="0" r="0" b="0"/>
            <wp:docPr id="6" name="Immagine 73" descr="https://www.skf.com/binaries/pub12/Images/0901d196805d83cd-1004-0036---17000-w_tcm_12-289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skf.com/binaries/pub12/Images/0901d196805d83cd-1004-0036---17000-w_tcm_12-289423.png"/>
                    <pic:cNvPicPr>
                      <a:picLocks noChangeAspect="1" noChangeArrowheads="1"/>
                    </pic:cNvPicPr>
                  </pic:nvPicPr>
                  <pic:blipFill>
                    <a:blip r:embed="rId20" cstate="print"/>
                    <a:srcRect/>
                    <a:stretch>
                      <a:fillRect/>
                    </a:stretch>
                  </pic:blipFill>
                  <pic:spPr bwMode="auto">
                    <a:xfrm>
                      <a:off x="0" y="0"/>
                      <a:ext cx="2899426" cy="1805147"/>
                    </a:xfrm>
                    <a:prstGeom prst="rect">
                      <a:avLst/>
                    </a:prstGeom>
                    <a:noFill/>
                    <a:ln w="9525">
                      <a:noFill/>
                      <a:miter lim="800000"/>
                      <a:headEnd/>
                      <a:tailEnd/>
                    </a:ln>
                  </pic:spPr>
                </pic:pic>
              </a:graphicData>
            </a:graphic>
          </wp:inline>
        </w:drawing>
      </w:r>
    </w:p>
    <w:p w:rsidR="00BB212E" w:rsidRPr="00BB212E" w:rsidRDefault="00BB212E" w:rsidP="00BB212E">
      <w:pPr>
        <w:spacing w:after="100" w:afterAutospacing="1" w:line="240" w:lineRule="auto"/>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Le dimensioni d'ingombro dei cuscinetti metrici sono standardizzate nei</w:t>
      </w:r>
      <w:r w:rsidRPr="00BB212E">
        <w:rPr>
          <w:rFonts w:ascii="SKF Chevin OT Light" w:eastAsia="Times New Roman" w:hAnsi="SKF Chevin OT Light" w:cs="Times New Roman"/>
          <w:color w:val="485A64"/>
          <w:sz w:val="9"/>
          <w:szCs w:val="9"/>
          <w:vertAlign w:val="superscript"/>
          <w:lang w:eastAsia="it-IT"/>
        </w:rPr>
        <w:t>2)</w:t>
      </w:r>
      <w:r w:rsidRPr="00BB212E">
        <w:rPr>
          <w:rFonts w:ascii="SKF Chevin OT Light" w:eastAsia="Times New Roman" w:hAnsi="SKF Chevin OT Light" w:cs="Times New Roman"/>
          <w:color w:val="485A64"/>
          <w:sz w:val="24"/>
          <w:szCs w:val="24"/>
          <w:lang w:eastAsia="it-IT"/>
        </w:rPr>
        <w:t> piani generali ISO:</w:t>
      </w:r>
    </w:p>
    <w:p w:rsidR="00BB212E" w:rsidRPr="00BB212E" w:rsidRDefault="00BB212E" w:rsidP="00BB212E">
      <w:pPr>
        <w:numPr>
          <w:ilvl w:val="0"/>
          <w:numId w:val="12"/>
        </w:num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ISO 15 per i cuscinetti volventi radiali, tranne le unità cuscinetto, alcuni tipi di cuscinetti a rullini e i cuscinetti a rulli conici</w:t>
      </w:r>
    </w:p>
    <w:p w:rsidR="00BB212E" w:rsidRPr="00BB212E" w:rsidRDefault="00BB212E" w:rsidP="00BB212E">
      <w:pPr>
        <w:numPr>
          <w:ilvl w:val="0"/>
          <w:numId w:val="12"/>
        </w:num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ISO 104 per i cuscinetti volventi assiali</w:t>
      </w:r>
    </w:p>
    <w:p w:rsidR="00BB212E" w:rsidRPr="00BB212E" w:rsidRDefault="00BB212E" w:rsidP="00BB212E">
      <w:pPr>
        <w:numPr>
          <w:ilvl w:val="0"/>
          <w:numId w:val="12"/>
        </w:num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ISO 355 per i cuscinetti radiali a rulli conici</w:t>
      </w:r>
    </w:p>
    <w:p w:rsidR="00BB212E" w:rsidRPr="00BB212E" w:rsidRDefault="00BB212E" w:rsidP="00BB212E">
      <w:pPr>
        <w:spacing w:after="100" w:afterAutospacing="1" w:line="240" w:lineRule="auto"/>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La maggior parte dei cuscinetti volventi segue le dimensioni standard ISO e questo costituisce un requisito necessario per consentire l'intercambiabilità.</w:t>
      </w:r>
    </w:p>
    <w:p w:rsidR="00BB212E" w:rsidRDefault="00BB212E" w:rsidP="00BB212E">
      <w:pPr>
        <w:spacing w:after="100" w:afterAutospacing="1" w:line="240" w:lineRule="auto"/>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 xml:space="preserve">Il piano generale ISO per i cuscinetti radiali contiene numerose serie di diametri esterni standardizzati per ogni diametro foro standard. Sono dette serie diametrali e sono numerate 7, 8, 9, 0,1, 2, 3, e 4 (in ordine crescente di diametro esterno). Per ogni serie diametrale, esistono diverse serie di larghezze (serie di </w:t>
      </w:r>
      <w:proofErr w:type="spellStart"/>
      <w:r w:rsidRPr="00BB212E">
        <w:rPr>
          <w:rFonts w:ascii="SKF Chevin OT Light" w:eastAsia="Times New Roman" w:hAnsi="SKF Chevin OT Light" w:cs="Times New Roman"/>
          <w:color w:val="485A64"/>
          <w:sz w:val="24"/>
          <w:szCs w:val="24"/>
          <w:lang w:eastAsia="it-IT"/>
        </w:rPr>
        <w:t>largezze</w:t>
      </w:r>
      <w:proofErr w:type="spellEnd"/>
      <w:r w:rsidRPr="00BB212E">
        <w:rPr>
          <w:rFonts w:ascii="SKF Chevin OT Light" w:eastAsia="Times New Roman" w:hAnsi="SKF Chevin OT Light" w:cs="Times New Roman"/>
          <w:color w:val="485A64"/>
          <w:sz w:val="24"/>
          <w:szCs w:val="24"/>
          <w:lang w:eastAsia="it-IT"/>
        </w:rPr>
        <w:t xml:space="preserve"> 8, 0, 1, 2, 3, 4, 5, e 6 in ordine crescente). </w:t>
      </w:r>
      <w:hyperlink r:id="rId21" w:tooltip="Sistema delle serie dimensionali ISO" w:history="1">
        <w:r w:rsidRPr="00BB212E">
          <w:rPr>
            <w:rFonts w:ascii="SKF Chevin OT Light" w:eastAsia="Times New Roman" w:hAnsi="SKF Chevin OT Light" w:cs="Times New Roman"/>
            <w:color w:val="0F58D6"/>
            <w:sz w:val="24"/>
            <w:szCs w:val="24"/>
            <w:u w:val="single"/>
            <w:lang w:eastAsia="it-IT"/>
          </w:rPr>
          <w:t>La Fig. </w:t>
        </w:r>
      </w:hyperlink>
      <w:r w:rsidRPr="00BB212E">
        <w:rPr>
          <w:rFonts w:ascii="SKF Chevin OT Light" w:eastAsia="Times New Roman" w:hAnsi="SKF Chevin OT Light" w:cs="Times New Roman"/>
          <w:color w:val="485A64"/>
          <w:sz w:val="24"/>
          <w:szCs w:val="24"/>
          <w:lang w:eastAsia="it-IT"/>
        </w:rPr>
        <w:t>3 mostra le serie diametrali 0, 2 e 3 combinate con le serie per la larghezza 0, 1, 2 e 3.</w:t>
      </w:r>
    </w:p>
    <w:p w:rsidR="00BB212E" w:rsidRPr="00BB212E" w:rsidRDefault="00BB212E" w:rsidP="00BB212E">
      <w:pPr>
        <w:spacing w:after="100" w:afterAutospacing="1" w:line="240" w:lineRule="auto"/>
        <w:rPr>
          <w:rFonts w:ascii="SKF Chevin OT Light" w:eastAsia="Times New Roman" w:hAnsi="SKF Chevin OT Light" w:cs="Times New Roman"/>
          <w:color w:val="485A64"/>
          <w:sz w:val="24"/>
          <w:szCs w:val="24"/>
          <w:lang w:eastAsia="it-IT"/>
        </w:rPr>
      </w:pPr>
      <w:r>
        <w:rPr>
          <w:noProof/>
          <w:lang w:eastAsia="it-IT"/>
        </w:rPr>
        <w:drawing>
          <wp:inline distT="0" distB="0" distL="0" distR="0">
            <wp:extent cx="5715000" cy="1724025"/>
            <wp:effectExtent l="19050" t="0" r="0" b="0"/>
            <wp:docPr id="76" name="Immagine 76" descr="https://www.skf.com/binaries/pub12/Images/0901d196805d83ce-1004-0037---17000-w_tcm_12-289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skf.com/binaries/pub12/Images/0901d196805d83ce-1004-0037---17000-w_tcm_12-289431.png"/>
                    <pic:cNvPicPr>
                      <a:picLocks noChangeAspect="1" noChangeArrowheads="1"/>
                    </pic:cNvPicPr>
                  </pic:nvPicPr>
                  <pic:blipFill>
                    <a:blip r:embed="rId22" cstate="print"/>
                    <a:srcRect/>
                    <a:stretch>
                      <a:fillRect/>
                    </a:stretch>
                  </pic:blipFill>
                  <pic:spPr bwMode="auto">
                    <a:xfrm>
                      <a:off x="0" y="0"/>
                      <a:ext cx="5715000" cy="1724025"/>
                    </a:xfrm>
                    <a:prstGeom prst="rect">
                      <a:avLst/>
                    </a:prstGeom>
                    <a:noFill/>
                    <a:ln w="9525">
                      <a:noFill/>
                      <a:miter lim="800000"/>
                      <a:headEnd/>
                      <a:tailEnd/>
                    </a:ln>
                  </pic:spPr>
                </pic:pic>
              </a:graphicData>
            </a:graphic>
          </wp:inline>
        </w:drawing>
      </w:r>
    </w:p>
    <w:p w:rsidR="00BB212E" w:rsidRPr="00BB212E" w:rsidRDefault="00BB212E" w:rsidP="00BB212E">
      <w:pPr>
        <w:spacing w:after="100" w:afterAutospacing="1" w:line="240" w:lineRule="auto"/>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 xml:space="preserve">Per i cuscinetti assiali si utilizzano serie per l'altezza, anziché per </w:t>
      </w:r>
      <w:proofErr w:type="spellStart"/>
      <w:r w:rsidRPr="00BB212E">
        <w:rPr>
          <w:rFonts w:ascii="SKF Chevin OT Light" w:eastAsia="Times New Roman" w:hAnsi="SKF Chevin OT Light" w:cs="Times New Roman"/>
          <w:color w:val="485A64"/>
          <w:sz w:val="24"/>
          <w:szCs w:val="24"/>
          <w:lang w:eastAsia="it-IT"/>
        </w:rPr>
        <w:t>ll</w:t>
      </w:r>
      <w:proofErr w:type="spellEnd"/>
      <w:r w:rsidRPr="00BB212E">
        <w:rPr>
          <w:rFonts w:ascii="SKF Chevin OT Light" w:eastAsia="Times New Roman" w:hAnsi="SKF Chevin OT Light" w:cs="Times New Roman"/>
          <w:color w:val="485A64"/>
          <w:sz w:val="24"/>
          <w:szCs w:val="24"/>
          <w:lang w:eastAsia="it-IT"/>
        </w:rPr>
        <w:t xml:space="preserve"> larghezza. Le serie per l'altezza sono numerate 7, 9, 1 e 2.</w:t>
      </w:r>
    </w:p>
    <w:p w:rsidR="00BB212E" w:rsidRDefault="00BB212E" w:rsidP="00BB212E">
      <w:pPr>
        <w:spacing w:after="100" w:afterAutospacing="1" w:line="240" w:lineRule="auto"/>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I cuscinetti secondo i piani generali ISO con lo stesso diametro foro e nella stessa serie dimensionale presentano le stesse dimensioni d'ingombro (</w:t>
      </w:r>
      <w:hyperlink r:id="rId23" w:tooltip="Esempi di dimensioni d'ingombro" w:history="1">
        <w:r w:rsidRPr="00BB212E">
          <w:rPr>
            <w:rFonts w:ascii="SKF Chevin OT Light" w:eastAsia="Times New Roman" w:hAnsi="SKF Chevin OT Light" w:cs="Times New Roman"/>
            <w:color w:val="0F58D6"/>
            <w:sz w:val="24"/>
            <w:szCs w:val="24"/>
            <w:u w:val="single"/>
            <w:lang w:eastAsia="it-IT"/>
          </w:rPr>
          <w:t>fig. 4</w:t>
        </w:r>
      </w:hyperlink>
      <w:r w:rsidRPr="00BB212E">
        <w:rPr>
          <w:rFonts w:ascii="SKF Chevin OT Light" w:eastAsia="Times New Roman" w:hAnsi="SKF Chevin OT Light" w:cs="Times New Roman"/>
          <w:color w:val="485A64"/>
          <w:sz w:val="24"/>
          <w:szCs w:val="24"/>
          <w:lang w:eastAsia="it-IT"/>
        </w:rPr>
        <w:t>). Altrimenti, hanno dimensioni d'ingombro differenti.</w:t>
      </w:r>
    </w:p>
    <w:tbl>
      <w:tblPr>
        <w:tblW w:w="5000" w:type="pct"/>
        <w:shd w:val="clear" w:color="auto" w:fill="F6F7F7"/>
        <w:tblCellMar>
          <w:top w:w="15" w:type="dxa"/>
          <w:left w:w="15" w:type="dxa"/>
          <w:bottom w:w="15" w:type="dxa"/>
          <w:right w:w="15" w:type="dxa"/>
        </w:tblCellMar>
        <w:tblLook w:val="04A0"/>
      </w:tblPr>
      <w:tblGrid>
        <w:gridCol w:w="2142"/>
        <w:gridCol w:w="2550"/>
        <w:gridCol w:w="569"/>
        <w:gridCol w:w="2268"/>
        <w:gridCol w:w="141"/>
        <w:gridCol w:w="141"/>
        <w:gridCol w:w="2877"/>
      </w:tblGrid>
      <w:tr w:rsidR="00BB212E" w:rsidRPr="00BB212E" w:rsidTr="00BB212E">
        <w:trPr>
          <w:trHeight w:val="249"/>
        </w:trPr>
        <w:tc>
          <w:tcPr>
            <w:tcW w:w="2461" w:type="pct"/>
            <w:gridSpan w:val="3"/>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b/>
                <w:bCs/>
                <w:color w:val="485A64"/>
                <w:sz w:val="24"/>
                <w:szCs w:val="24"/>
                <w:lang w:eastAsia="it-IT"/>
              </w:rPr>
              <w:lastRenderedPageBreak/>
              <w:t>Stesso diametro foro e serie dimensionale</w:t>
            </w:r>
          </w:p>
        </w:tc>
        <w:tc>
          <w:tcPr>
            <w:tcW w:w="2539" w:type="pct"/>
            <w:gridSpan w:val="4"/>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b/>
                <w:bCs/>
                <w:color w:val="485A64"/>
                <w:sz w:val="24"/>
                <w:szCs w:val="24"/>
                <w:lang w:eastAsia="it-IT"/>
              </w:rPr>
              <w:t>Stesso diametro foro, ma serie dimensionale differente</w:t>
            </w:r>
          </w:p>
        </w:tc>
      </w:tr>
      <w:tr w:rsidR="00BB212E" w:rsidRPr="00BB212E" w:rsidTr="00BB212E">
        <w:tc>
          <w:tcPr>
            <w:tcW w:w="1002" w:type="pct"/>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sidRPr="00BB212E">
              <w:rPr>
                <w:rFonts w:ascii="SKF Chevin OT Light" w:eastAsia="Times New Roman" w:hAnsi="SKF Chevin OT Light" w:cs="Times New Roman"/>
                <w:color w:val="485A64"/>
                <w:sz w:val="12"/>
                <w:szCs w:val="12"/>
                <w:lang w:eastAsia="it-IT"/>
              </w:rPr>
              <w:t>Cuscinetto radiale a sfere 6205</w:t>
            </w:r>
          </w:p>
        </w:tc>
        <w:tc>
          <w:tcPr>
            <w:tcW w:w="1459" w:type="pct"/>
            <w:gridSpan w:val="2"/>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sidRPr="00BB212E">
              <w:rPr>
                <w:rFonts w:ascii="SKF Chevin OT Light" w:eastAsia="Times New Roman" w:hAnsi="SKF Chevin OT Light" w:cs="Times New Roman"/>
                <w:color w:val="485A64"/>
                <w:sz w:val="12"/>
                <w:szCs w:val="12"/>
                <w:lang w:eastAsia="it-IT"/>
              </w:rPr>
              <w:t>Cuscinetto a rulli cilindrici NU 205</w:t>
            </w:r>
          </w:p>
        </w:tc>
        <w:tc>
          <w:tcPr>
            <w:tcW w:w="1127" w:type="pct"/>
            <w:gridSpan w:val="2"/>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sidRPr="00BB212E">
              <w:rPr>
                <w:rFonts w:ascii="SKF Chevin OT Light" w:eastAsia="Times New Roman" w:hAnsi="SKF Chevin OT Light" w:cs="Times New Roman"/>
                <w:color w:val="485A64"/>
                <w:sz w:val="12"/>
                <w:szCs w:val="12"/>
                <w:lang w:eastAsia="it-IT"/>
              </w:rPr>
              <w:t>Cuscinetto a rulli cilindrici NU 2205 ECP</w:t>
            </w:r>
            <w:r>
              <w:rPr>
                <w:rFonts w:ascii="SKF Chevin OT Light" w:eastAsia="Times New Roman" w:hAnsi="SKF Chevin OT Light" w:cs="Times New Roman"/>
                <w:color w:val="485A64"/>
                <w:sz w:val="12"/>
                <w:szCs w:val="12"/>
                <w:lang w:eastAsia="it-IT"/>
              </w:rPr>
              <w:t xml:space="preserve">                              </w:t>
            </w:r>
          </w:p>
        </w:tc>
        <w:tc>
          <w:tcPr>
            <w:tcW w:w="1412" w:type="pct"/>
            <w:gridSpan w:val="2"/>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Pr>
                <w:rFonts w:ascii="SKF Chevin OT Light" w:eastAsia="Times New Roman" w:hAnsi="SKF Chevin OT Light" w:cs="Times New Roman"/>
                <w:color w:val="485A64"/>
                <w:sz w:val="12"/>
                <w:szCs w:val="12"/>
                <w:lang w:eastAsia="it-IT"/>
              </w:rPr>
              <w:t xml:space="preserve">    </w:t>
            </w:r>
            <w:r w:rsidRPr="00BB212E">
              <w:rPr>
                <w:rFonts w:ascii="SKF Chevin OT Light" w:eastAsia="Times New Roman" w:hAnsi="SKF Chevin OT Light" w:cs="Times New Roman"/>
                <w:color w:val="485A64"/>
                <w:sz w:val="12"/>
                <w:szCs w:val="12"/>
                <w:lang w:eastAsia="it-IT"/>
              </w:rPr>
              <w:t>Cuscinetto obliquo a sfere serie 3205 A</w:t>
            </w:r>
          </w:p>
        </w:tc>
      </w:tr>
      <w:tr w:rsidR="00BB212E" w:rsidRPr="00BB212E" w:rsidTr="00BB212E">
        <w:tc>
          <w:tcPr>
            <w:tcW w:w="1002" w:type="pct"/>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sidRPr="00BB212E">
              <w:rPr>
                <w:rFonts w:ascii="SKF Chevin OT Light" w:eastAsia="Times New Roman" w:hAnsi="SKF Chevin OT Light" w:cs="Times New Roman"/>
                <w:color w:val="485A64"/>
                <w:sz w:val="12"/>
                <w:szCs w:val="12"/>
                <w:lang w:eastAsia="it-IT"/>
              </w:rPr>
              <w:t>Serie dimensionale 02</w:t>
            </w:r>
          </w:p>
        </w:tc>
        <w:tc>
          <w:tcPr>
            <w:tcW w:w="1459" w:type="pct"/>
            <w:gridSpan w:val="2"/>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sidRPr="00BB212E">
              <w:rPr>
                <w:rFonts w:ascii="SKF Chevin OT Light" w:eastAsia="Times New Roman" w:hAnsi="SKF Chevin OT Light" w:cs="Times New Roman"/>
                <w:color w:val="485A64"/>
                <w:sz w:val="12"/>
                <w:szCs w:val="12"/>
                <w:lang w:eastAsia="it-IT"/>
              </w:rPr>
              <w:t>Serie dimensionale 02</w:t>
            </w:r>
          </w:p>
        </w:tc>
        <w:tc>
          <w:tcPr>
            <w:tcW w:w="1193" w:type="pct"/>
            <w:gridSpan w:val="3"/>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sidRPr="00BB212E">
              <w:rPr>
                <w:rFonts w:ascii="SKF Chevin OT Light" w:eastAsia="Times New Roman" w:hAnsi="SKF Chevin OT Light" w:cs="Times New Roman"/>
                <w:color w:val="485A64"/>
                <w:sz w:val="12"/>
                <w:szCs w:val="12"/>
                <w:lang w:eastAsia="it-IT"/>
              </w:rPr>
              <w:t>Serie dimensionale 22</w:t>
            </w:r>
          </w:p>
        </w:tc>
        <w:tc>
          <w:tcPr>
            <w:tcW w:w="1346" w:type="pct"/>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sidRPr="00BB212E">
              <w:rPr>
                <w:rFonts w:ascii="SKF Chevin OT Light" w:eastAsia="Times New Roman" w:hAnsi="SKF Chevin OT Light" w:cs="Times New Roman"/>
                <w:color w:val="485A64"/>
                <w:sz w:val="12"/>
                <w:szCs w:val="12"/>
                <w:lang w:eastAsia="it-IT"/>
              </w:rPr>
              <w:t>Serie dimensionale 32</w:t>
            </w:r>
          </w:p>
        </w:tc>
      </w:tr>
      <w:tr w:rsidR="00BB212E" w:rsidRPr="00BB212E" w:rsidTr="00BB212E">
        <w:trPr>
          <w:trHeight w:val="35"/>
        </w:trPr>
        <w:tc>
          <w:tcPr>
            <w:tcW w:w="1002" w:type="pct"/>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p>
        </w:tc>
        <w:tc>
          <w:tcPr>
            <w:tcW w:w="1459" w:type="pct"/>
            <w:gridSpan w:val="2"/>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p>
        </w:tc>
        <w:tc>
          <w:tcPr>
            <w:tcW w:w="1193" w:type="pct"/>
            <w:gridSpan w:val="3"/>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p>
        </w:tc>
        <w:tc>
          <w:tcPr>
            <w:tcW w:w="1346" w:type="pct"/>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p>
        </w:tc>
      </w:tr>
      <w:tr w:rsidR="00BB212E" w:rsidRPr="00BB212E" w:rsidTr="00BB212E">
        <w:tc>
          <w:tcPr>
            <w:tcW w:w="1002" w:type="pct"/>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Pr>
                <w:rFonts w:ascii="SKF Chevin OT Light" w:eastAsia="Times New Roman" w:hAnsi="SKF Chevin OT Light" w:cs="Times New Roman"/>
                <w:noProof/>
                <w:color w:val="485A64"/>
                <w:sz w:val="12"/>
                <w:szCs w:val="12"/>
                <w:lang w:eastAsia="it-IT"/>
              </w:rPr>
              <w:drawing>
                <wp:inline distT="0" distB="0" distL="0" distR="0">
                  <wp:extent cx="1085850" cy="1769098"/>
                  <wp:effectExtent l="19050" t="0" r="0" b="0"/>
                  <wp:docPr id="79" name="Immagine 79" descr="1701-0130---17000-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701-0130---17000-a-w.png"/>
                          <pic:cNvPicPr>
                            <a:picLocks noChangeAspect="1" noChangeArrowheads="1"/>
                          </pic:cNvPicPr>
                        </pic:nvPicPr>
                        <pic:blipFill>
                          <a:blip r:embed="rId24" cstate="print"/>
                          <a:srcRect/>
                          <a:stretch>
                            <a:fillRect/>
                          </a:stretch>
                        </pic:blipFill>
                        <pic:spPr bwMode="auto">
                          <a:xfrm>
                            <a:off x="0" y="0"/>
                            <a:ext cx="1086218" cy="1769698"/>
                          </a:xfrm>
                          <a:prstGeom prst="rect">
                            <a:avLst/>
                          </a:prstGeom>
                          <a:noFill/>
                          <a:ln w="9525">
                            <a:noFill/>
                            <a:miter lim="800000"/>
                            <a:headEnd/>
                            <a:tailEnd/>
                          </a:ln>
                        </pic:spPr>
                      </pic:pic>
                    </a:graphicData>
                  </a:graphic>
                </wp:inline>
              </w:drawing>
            </w:r>
          </w:p>
        </w:tc>
        <w:tc>
          <w:tcPr>
            <w:tcW w:w="1193" w:type="pct"/>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Pr>
                <w:rFonts w:ascii="SKF Chevin OT Light" w:eastAsia="Times New Roman" w:hAnsi="SKF Chevin OT Light" w:cs="Times New Roman"/>
                <w:noProof/>
                <w:color w:val="485A64"/>
                <w:sz w:val="12"/>
                <w:szCs w:val="12"/>
                <w:lang w:eastAsia="it-IT"/>
              </w:rPr>
              <w:drawing>
                <wp:inline distT="0" distB="0" distL="0" distR="0">
                  <wp:extent cx="1009650" cy="1732884"/>
                  <wp:effectExtent l="19050" t="0" r="0" b="0"/>
                  <wp:docPr id="80" name="Immagine 80" descr="1701-0130---17000-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701-0130---17000-b-w.png"/>
                          <pic:cNvPicPr>
                            <a:picLocks noChangeAspect="1" noChangeArrowheads="1"/>
                          </pic:cNvPicPr>
                        </pic:nvPicPr>
                        <pic:blipFill>
                          <a:blip r:embed="rId25" cstate="print"/>
                          <a:srcRect/>
                          <a:stretch>
                            <a:fillRect/>
                          </a:stretch>
                        </pic:blipFill>
                        <pic:spPr bwMode="auto">
                          <a:xfrm>
                            <a:off x="0" y="0"/>
                            <a:ext cx="1009860" cy="1733244"/>
                          </a:xfrm>
                          <a:prstGeom prst="rect">
                            <a:avLst/>
                          </a:prstGeom>
                          <a:noFill/>
                          <a:ln w="9525">
                            <a:noFill/>
                            <a:miter lim="800000"/>
                            <a:headEnd/>
                            <a:tailEnd/>
                          </a:ln>
                        </pic:spPr>
                      </pic:pic>
                    </a:graphicData>
                  </a:graphic>
                </wp:inline>
              </w:drawing>
            </w:r>
          </w:p>
        </w:tc>
        <w:tc>
          <w:tcPr>
            <w:tcW w:w="1327" w:type="pct"/>
            <w:gridSpan w:val="2"/>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Pr>
                <w:rFonts w:ascii="SKF Chevin OT Light" w:eastAsia="Times New Roman" w:hAnsi="SKF Chevin OT Light" w:cs="Times New Roman"/>
                <w:noProof/>
                <w:color w:val="485A64"/>
                <w:sz w:val="12"/>
                <w:szCs w:val="12"/>
                <w:lang w:eastAsia="it-IT"/>
              </w:rPr>
              <w:drawing>
                <wp:inline distT="0" distB="0" distL="0" distR="0">
                  <wp:extent cx="1042987" cy="1726125"/>
                  <wp:effectExtent l="19050" t="0" r="4763" b="0"/>
                  <wp:docPr id="81" name="Immagine 81" descr="1701-0130---17000-c-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701-0130---17000-c-w.png"/>
                          <pic:cNvPicPr>
                            <a:picLocks noChangeAspect="1" noChangeArrowheads="1"/>
                          </pic:cNvPicPr>
                        </pic:nvPicPr>
                        <pic:blipFill>
                          <a:blip r:embed="rId26" cstate="print"/>
                          <a:srcRect/>
                          <a:stretch>
                            <a:fillRect/>
                          </a:stretch>
                        </pic:blipFill>
                        <pic:spPr bwMode="auto">
                          <a:xfrm>
                            <a:off x="0" y="0"/>
                            <a:ext cx="1043204" cy="1726484"/>
                          </a:xfrm>
                          <a:prstGeom prst="rect">
                            <a:avLst/>
                          </a:prstGeom>
                          <a:noFill/>
                          <a:ln w="9525">
                            <a:noFill/>
                            <a:miter lim="800000"/>
                            <a:headEnd/>
                            <a:tailEnd/>
                          </a:ln>
                        </pic:spPr>
                      </pic:pic>
                    </a:graphicData>
                  </a:graphic>
                </wp:inline>
              </w:drawing>
            </w:r>
          </w:p>
        </w:tc>
        <w:tc>
          <w:tcPr>
            <w:tcW w:w="1478" w:type="pct"/>
            <w:gridSpan w:val="3"/>
            <w:tcBorders>
              <w:top w:val="nil"/>
              <w:left w:val="nil"/>
              <w:bottom w:val="nil"/>
              <w:right w:val="nil"/>
            </w:tcBorders>
            <w:shd w:val="clear" w:color="auto" w:fill="FFFFFF"/>
            <w:hideMark/>
          </w:tcPr>
          <w:p w:rsidR="00BB212E" w:rsidRPr="00BB212E" w:rsidRDefault="00BB212E" w:rsidP="00BB212E">
            <w:pPr>
              <w:spacing w:after="0" w:line="240" w:lineRule="auto"/>
              <w:rPr>
                <w:rFonts w:ascii="SKF Chevin OT Light" w:eastAsia="Times New Roman" w:hAnsi="SKF Chevin OT Light" w:cs="Times New Roman"/>
                <w:color w:val="485A64"/>
                <w:sz w:val="12"/>
                <w:szCs w:val="12"/>
                <w:lang w:eastAsia="it-IT"/>
              </w:rPr>
            </w:pPr>
            <w:r>
              <w:rPr>
                <w:rFonts w:ascii="SKF Chevin OT Light" w:eastAsia="Times New Roman" w:hAnsi="SKF Chevin OT Light" w:cs="Times New Roman"/>
                <w:noProof/>
                <w:color w:val="485A64"/>
                <w:sz w:val="12"/>
                <w:szCs w:val="12"/>
                <w:lang w:eastAsia="it-IT"/>
              </w:rPr>
              <w:drawing>
                <wp:inline distT="0" distB="0" distL="0" distR="0">
                  <wp:extent cx="1233487" cy="1723149"/>
                  <wp:effectExtent l="19050" t="0" r="4763" b="0"/>
                  <wp:docPr id="82" name="Immagine 82" descr="1701-0130---17000-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1701-0130---17000-d-w.png"/>
                          <pic:cNvPicPr>
                            <a:picLocks noChangeAspect="1" noChangeArrowheads="1"/>
                          </pic:cNvPicPr>
                        </pic:nvPicPr>
                        <pic:blipFill>
                          <a:blip r:embed="rId27" cstate="print"/>
                          <a:srcRect/>
                          <a:stretch>
                            <a:fillRect/>
                          </a:stretch>
                        </pic:blipFill>
                        <pic:spPr bwMode="auto">
                          <a:xfrm>
                            <a:off x="0" y="0"/>
                            <a:ext cx="1233847" cy="1723651"/>
                          </a:xfrm>
                          <a:prstGeom prst="rect">
                            <a:avLst/>
                          </a:prstGeom>
                          <a:noFill/>
                          <a:ln w="9525">
                            <a:noFill/>
                            <a:miter lim="800000"/>
                            <a:headEnd/>
                            <a:tailEnd/>
                          </a:ln>
                        </pic:spPr>
                      </pic:pic>
                    </a:graphicData>
                  </a:graphic>
                </wp:inline>
              </w:drawing>
            </w:r>
          </w:p>
        </w:tc>
      </w:tr>
    </w:tbl>
    <w:p w:rsidR="00BB212E" w:rsidRPr="00BB212E" w:rsidRDefault="00BB212E" w:rsidP="00BB212E">
      <w:pPr>
        <w:spacing w:after="100" w:afterAutospacing="1" w:line="240" w:lineRule="auto"/>
        <w:rPr>
          <w:rFonts w:ascii="SKF Chevin OT Light" w:eastAsia="Times New Roman" w:hAnsi="SKF Chevin OT Light" w:cs="Times New Roman"/>
          <w:color w:val="485A64"/>
          <w:sz w:val="24"/>
          <w:szCs w:val="24"/>
          <w:lang w:eastAsia="it-IT"/>
        </w:rPr>
      </w:pPr>
    </w:p>
    <w:p w:rsidR="00BB212E" w:rsidRPr="00BB212E" w:rsidRDefault="00BB212E" w:rsidP="00BB212E">
      <w:pPr>
        <w:spacing w:after="100" w:afterAutospacing="1" w:line="240" w:lineRule="auto"/>
        <w:outlineLvl w:val="1"/>
        <w:rPr>
          <w:rFonts w:ascii="SKF Chevin OT Light" w:eastAsia="Times New Roman" w:hAnsi="SKF Chevin OT Light" w:cs="Times New Roman"/>
          <w:color w:val="485A64"/>
          <w:sz w:val="36"/>
          <w:szCs w:val="36"/>
          <w:lang w:eastAsia="it-IT"/>
        </w:rPr>
      </w:pPr>
      <w:r w:rsidRPr="00BB212E">
        <w:rPr>
          <w:rFonts w:ascii="SKF Chevin OT Light" w:eastAsia="Times New Roman" w:hAnsi="SKF Chevin OT Light" w:cs="Times New Roman"/>
          <w:color w:val="485A64"/>
          <w:sz w:val="36"/>
          <w:szCs w:val="36"/>
          <w:lang w:eastAsia="it-IT"/>
        </w:rPr>
        <w:t>Cuscinetti in pollici</w:t>
      </w:r>
    </w:p>
    <w:p w:rsidR="00406E86" w:rsidRPr="00B933DE" w:rsidRDefault="00BB212E" w:rsidP="00B933DE">
      <w:pPr>
        <w:spacing w:after="100" w:afterAutospacing="1" w:line="240" w:lineRule="auto"/>
        <w:rPr>
          <w:rFonts w:ascii="SKF Chevin OT Light" w:eastAsia="Times New Roman" w:hAnsi="SKF Chevin OT Light" w:cs="Times New Roman"/>
          <w:color w:val="485A64"/>
          <w:sz w:val="24"/>
          <w:szCs w:val="24"/>
          <w:lang w:eastAsia="it-IT"/>
        </w:rPr>
      </w:pPr>
      <w:r w:rsidRPr="00BB212E">
        <w:rPr>
          <w:rFonts w:ascii="SKF Chevin OT Light" w:eastAsia="Times New Roman" w:hAnsi="SKF Chevin OT Light" w:cs="Times New Roman"/>
          <w:color w:val="485A64"/>
          <w:sz w:val="24"/>
          <w:szCs w:val="24"/>
          <w:lang w:eastAsia="it-IT"/>
        </w:rPr>
        <w:t>Oltre ai cuscinetti conformi alle dimensioni ISO, SKF offre un assortimento completo di cuscinetti con dimensioni in pollici che seguono specifiche americane o britanniche.</w:t>
      </w:r>
      <w:r w:rsidR="00406E86">
        <w:rPr>
          <w:rFonts w:ascii="SKF Chevin OT Light" w:eastAsia="Times New Roman" w:hAnsi="SKF Chevin OT Light" w:cs="Times New Roman"/>
          <w:color w:val="485A64"/>
          <w:sz w:val="48"/>
          <w:szCs w:val="48"/>
          <w:lang w:eastAsia="it-IT"/>
        </w:rPr>
        <w:br w:type="page"/>
      </w:r>
    </w:p>
    <w:p w:rsidR="00406E86" w:rsidRPr="00406E86" w:rsidRDefault="00406E86" w:rsidP="00406E86">
      <w:pPr>
        <w:spacing w:after="0" w:line="240" w:lineRule="auto"/>
        <w:rPr>
          <w:rFonts w:ascii="SKF Chevin OT Light" w:eastAsia="Times New Roman" w:hAnsi="SKF Chevin OT Light" w:cs="Times New Roman"/>
          <w:color w:val="485A64"/>
          <w:sz w:val="48"/>
          <w:szCs w:val="48"/>
          <w:lang w:eastAsia="it-IT"/>
        </w:rPr>
      </w:pPr>
      <w:r w:rsidRPr="00406E86">
        <w:rPr>
          <w:rFonts w:ascii="SKF Chevin OT Light" w:eastAsia="Times New Roman" w:hAnsi="SKF Chevin OT Light" w:cs="Times New Roman"/>
          <w:color w:val="485A64"/>
          <w:sz w:val="48"/>
          <w:szCs w:val="48"/>
          <w:lang w:eastAsia="it-IT"/>
        </w:rPr>
        <w:lastRenderedPageBreak/>
        <w:t xml:space="preserve">Sistema </w:t>
      </w:r>
      <w:proofErr w:type="spellStart"/>
      <w:r w:rsidRPr="00406E86">
        <w:rPr>
          <w:rFonts w:ascii="SKF Chevin OT Light" w:eastAsia="Times New Roman" w:hAnsi="SKF Chevin OT Light" w:cs="Times New Roman"/>
          <w:color w:val="485A64"/>
          <w:sz w:val="48"/>
          <w:szCs w:val="48"/>
          <w:lang w:eastAsia="it-IT"/>
        </w:rPr>
        <w:t>albero-cuscinetto-supporto</w:t>
      </w:r>
      <w:proofErr w:type="spellEnd"/>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Cuscinetto a rulli cilindrici</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Cuscinetto a sfere a quattro punti di contatto</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Supporto</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Albero</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Spallamento (o battuta) dell'albero</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Diametro dell'albero</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Sede sull'albero</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Sezione finale</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Tenute radiali per alberi</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Anello di tenuta anti-usura</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Diametro foro supporto</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Sede del supporto</w:t>
      </w:r>
    </w:p>
    <w:p w:rsidR="00406E86" w:rsidRP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Coperchio del supporto</w:t>
      </w:r>
    </w:p>
    <w:p w:rsidR="00406E86" w:rsidRDefault="00406E86" w:rsidP="00406E86">
      <w:pPr>
        <w:numPr>
          <w:ilvl w:val="0"/>
          <w:numId w:val="3"/>
        </w:num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406E86">
        <w:rPr>
          <w:rFonts w:ascii="SKF Chevin OT Light" w:eastAsia="Times New Roman" w:hAnsi="SKF Chevin OT Light" w:cs="Times New Roman"/>
          <w:color w:val="485A64"/>
          <w:sz w:val="24"/>
          <w:szCs w:val="24"/>
          <w:lang w:eastAsia="it-IT"/>
        </w:rPr>
        <w:t>Anello di ancoraggio</w:t>
      </w:r>
    </w:p>
    <w:p w:rsidR="00406E86" w:rsidRDefault="00406E86" w:rsidP="00406E86">
      <w:pPr>
        <w:spacing w:before="100" w:beforeAutospacing="1" w:after="100" w:afterAutospacing="1" w:line="240" w:lineRule="auto"/>
        <w:ind w:left="720"/>
        <w:rPr>
          <w:rFonts w:ascii="SKF Chevin OT Light" w:eastAsia="Times New Roman" w:hAnsi="SKF Chevin OT Light" w:cs="Times New Roman"/>
          <w:color w:val="485A64"/>
          <w:sz w:val="24"/>
          <w:szCs w:val="24"/>
          <w:lang w:eastAsia="it-IT"/>
        </w:rPr>
      </w:pPr>
    </w:p>
    <w:p w:rsidR="00406E86" w:rsidRPr="00406E86" w:rsidRDefault="00406E86" w:rsidP="00406E86">
      <w:pPr>
        <w:spacing w:before="100" w:beforeAutospacing="1" w:after="100" w:afterAutospacing="1" w:line="240" w:lineRule="auto"/>
        <w:ind w:left="720"/>
        <w:rPr>
          <w:rFonts w:ascii="SKF Chevin OT Light" w:eastAsia="Times New Roman" w:hAnsi="SKF Chevin OT Light" w:cs="Times New Roman"/>
          <w:color w:val="485A64"/>
          <w:sz w:val="24"/>
          <w:szCs w:val="24"/>
          <w:lang w:eastAsia="it-IT"/>
        </w:rPr>
      </w:pPr>
      <w:r>
        <w:rPr>
          <w:noProof/>
          <w:lang w:eastAsia="it-IT"/>
        </w:rPr>
        <w:drawing>
          <wp:inline distT="0" distB="0" distL="0" distR="0">
            <wp:extent cx="5767705" cy="4262755"/>
            <wp:effectExtent l="19050" t="0" r="4445" b="0"/>
            <wp:docPr id="28" name="Immagine 28" descr="https://www.skf.com/binaries/pub12/Images/0901d196805d38c7-0906-0031---17000-w_tcm_12-289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skf.com/binaries/pub12/Images/0901d196805d38c7-0906-0031---17000-w_tcm_12-289443.png"/>
                    <pic:cNvPicPr>
                      <a:picLocks noChangeAspect="1" noChangeArrowheads="1"/>
                    </pic:cNvPicPr>
                  </pic:nvPicPr>
                  <pic:blipFill>
                    <a:blip r:embed="rId28" cstate="print"/>
                    <a:srcRect/>
                    <a:stretch>
                      <a:fillRect/>
                    </a:stretch>
                  </pic:blipFill>
                  <pic:spPr bwMode="auto">
                    <a:xfrm>
                      <a:off x="0" y="0"/>
                      <a:ext cx="5767705" cy="4262755"/>
                    </a:xfrm>
                    <a:prstGeom prst="rect">
                      <a:avLst/>
                    </a:prstGeom>
                    <a:noFill/>
                    <a:ln w="9525">
                      <a:noFill/>
                      <a:miter lim="800000"/>
                      <a:headEnd/>
                      <a:tailEnd/>
                    </a:ln>
                  </pic:spPr>
                </pic:pic>
              </a:graphicData>
            </a:graphic>
          </wp:inline>
        </w:drawing>
      </w:r>
    </w:p>
    <w:p w:rsidR="004D0835" w:rsidRDefault="004D0835">
      <w:r>
        <w:br w:type="page"/>
      </w:r>
    </w:p>
    <w:p w:rsidR="004D0835" w:rsidRPr="004D0835" w:rsidRDefault="004D0835" w:rsidP="004D0835">
      <w:pPr>
        <w:spacing w:after="0" w:line="240" w:lineRule="auto"/>
        <w:rPr>
          <w:rFonts w:ascii="SKF Chevin OT Light" w:eastAsia="Times New Roman" w:hAnsi="SKF Chevin OT Light" w:cs="Times New Roman"/>
          <w:color w:val="485A64"/>
          <w:sz w:val="48"/>
          <w:szCs w:val="48"/>
          <w:lang w:eastAsia="it-IT"/>
        </w:rPr>
      </w:pPr>
      <w:r w:rsidRPr="004D0835">
        <w:rPr>
          <w:rFonts w:ascii="SKF Chevin OT Light" w:eastAsia="Times New Roman" w:hAnsi="SKF Chevin OT Light" w:cs="Times New Roman"/>
          <w:color w:val="485A64"/>
          <w:sz w:val="48"/>
          <w:szCs w:val="48"/>
          <w:lang w:eastAsia="it-IT"/>
        </w:rPr>
        <w:lastRenderedPageBreak/>
        <w:t>Cuscinetti radiali</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Anello interno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Anello esterno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Corpo volvente: sfera, rullo cilindrico, rullino, rullo conico, rullo sferico, rullo toroidale</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Gabbia</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Dispositivo di protezione</w:t>
      </w:r>
      <w:r w:rsidRPr="004D0835">
        <w:rPr>
          <w:rFonts w:ascii="SKF Chevin OT Light" w:eastAsia="Times New Roman" w:hAnsi="SKF Chevin OT Light" w:cs="Times New Roman"/>
          <w:color w:val="485A64"/>
          <w:sz w:val="28"/>
          <w:szCs w:val="28"/>
          <w:lang w:eastAsia="it-IT"/>
        </w:rPr>
        <w:br/>
        <w:t>Tenuta (realizzata in elastomero)</w:t>
      </w:r>
      <w:r w:rsidRPr="004D0835">
        <w:rPr>
          <w:rFonts w:ascii="SKF Chevin OT Light" w:eastAsia="Times New Roman" w:hAnsi="SKF Chevin OT Light" w:cs="Times New Roman"/>
          <w:color w:val="485A64"/>
          <w:sz w:val="28"/>
          <w:szCs w:val="28"/>
          <w:lang w:eastAsia="it-IT"/>
        </w:rPr>
        <w:br/>
        <w:t>Schermo (realizzato in lamierino d'acciaio)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Superficie esterna dell'anello esterno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Foro dell'anello interno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Superficie spallamento dell'anello interno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Superficie spallamento dell'anello esterno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Scanalatura per anello di ancoraggio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Anello di ancoraggio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Facciata laterale dell'anello esterno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Rientranza per dispositivo di protezione</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Pista dell'anello esterno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Pista dell'anello interno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Rientranza per dispositivo di protezione</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Facciata laterale dell'anello interno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Raccordo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Diametro del cerchio primitivo del cuscinetto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Larghezza totale del cuscinetto</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Flangia di guida</w:t>
      </w:r>
    </w:p>
    <w:p w:rsidR="004D0835" w:rsidRPr="004D0835"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Flangia di ritenzione</w:t>
      </w:r>
    </w:p>
    <w:p w:rsidR="004D0835" w:rsidRPr="00CB68D8" w:rsidRDefault="004D0835" w:rsidP="004D0835">
      <w:pPr>
        <w:numPr>
          <w:ilvl w:val="0"/>
          <w:numId w:val="4"/>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4D0835">
        <w:rPr>
          <w:rFonts w:ascii="SKF Chevin OT Light" w:eastAsia="Times New Roman" w:hAnsi="SKF Chevin OT Light" w:cs="Times New Roman"/>
          <w:color w:val="485A64"/>
          <w:sz w:val="28"/>
          <w:szCs w:val="28"/>
          <w:lang w:eastAsia="it-IT"/>
        </w:rPr>
        <w:t>Angolo di contatto</w:t>
      </w:r>
    </w:p>
    <w:p w:rsidR="004D0835" w:rsidRDefault="004D0835" w:rsidP="004D0835">
      <w:pPr>
        <w:spacing w:before="100" w:beforeAutospacing="1" w:after="100" w:afterAutospacing="1" w:line="240" w:lineRule="auto"/>
        <w:rPr>
          <w:rFonts w:ascii="SKF Chevin OT Light" w:eastAsia="Times New Roman" w:hAnsi="SKF Chevin OT Light" w:cs="Times New Roman"/>
          <w:color w:val="485A64"/>
          <w:sz w:val="24"/>
          <w:szCs w:val="24"/>
          <w:lang w:eastAsia="it-IT"/>
        </w:rPr>
      </w:pPr>
    </w:p>
    <w:p w:rsidR="004D0835" w:rsidRDefault="004D0835" w:rsidP="004D0835">
      <w:pPr>
        <w:spacing w:before="100" w:beforeAutospacing="1" w:after="100" w:afterAutospacing="1" w:line="240" w:lineRule="auto"/>
        <w:rPr>
          <w:rFonts w:ascii="SKF Chevin OT Light" w:eastAsia="Times New Roman" w:hAnsi="SKF Chevin OT Light" w:cs="Times New Roman"/>
          <w:color w:val="485A64"/>
          <w:sz w:val="24"/>
          <w:szCs w:val="24"/>
          <w:lang w:eastAsia="it-IT"/>
        </w:rPr>
      </w:pPr>
      <w:r>
        <w:rPr>
          <w:noProof/>
          <w:lang w:eastAsia="it-IT"/>
        </w:rPr>
        <w:drawing>
          <wp:inline distT="0" distB="0" distL="0" distR="0">
            <wp:extent cx="3017493" cy="3195638"/>
            <wp:effectExtent l="19050" t="0" r="0" b="0"/>
            <wp:docPr id="31" name="Immagine 31" descr="https://www.skf.com/binaries/pub12/Images/0901d196805d38c4-0906-0028---17000-w_tcm_12-289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skf.com/binaries/pub12/Images/0901d196805d38c4-0906-0028---17000-w_tcm_12-289444.png"/>
                    <pic:cNvPicPr>
                      <a:picLocks noChangeAspect="1" noChangeArrowheads="1"/>
                    </pic:cNvPicPr>
                  </pic:nvPicPr>
                  <pic:blipFill>
                    <a:blip r:embed="rId29" cstate="print"/>
                    <a:srcRect/>
                    <a:stretch>
                      <a:fillRect/>
                    </a:stretch>
                  </pic:blipFill>
                  <pic:spPr bwMode="auto">
                    <a:xfrm>
                      <a:off x="0" y="0"/>
                      <a:ext cx="3017660" cy="3195815"/>
                    </a:xfrm>
                    <a:prstGeom prst="rect">
                      <a:avLst/>
                    </a:prstGeom>
                    <a:noFill/>
                    <a:ln w="9525">
                      <a:noFill/>
                      <a:miter lim="800000"/>
                      <a:headEnd/>
                      <a:tailEnd/>
                    </a:ln>
                  </pic:spPr>
                </pic:pic>
              </a:graphicData>
            </a:graphic>
          </wp:inline>
        </w:drawing>
      </w:r>
      <w:r>
        <w:rPr>
          <w:rFonts w:ascii="SKF Chevin OT Light" w:eastAsia="Times New Roman" w:hAnsi="SKF Chevin OT Light" w:cs="Times New Roman"/>
          <w:color w:val="485A64"/>
          <w:sz w:val="24"/>
          <w:szCs w:val="24"/>
          <w:lang w:eastAsia="it-IT"/>
        </w:rPr>
        <w:t xml:space="preserve">          </w:t>
      </w:r>
      <w:r>
        <w:rPr>
          <w:noProof/>
          <w:lang w:eastAsia="it-IT"/>
        </w:rPr>
        <w:drawing>
          <wp:inline distT="0" distB="0" distL="0" distR="0">
            <wp:extent cx="2967037" cy="3388838"/>
            <wp:effectExtent l="19050" t="0" r="4763" b="0"/>
            <wp:docPr id="34" name="Immagine 34" descr="https://www.skf.com/binaries/pub12/Images/0901d196805d38c5-0906-0029---17000-w_tcm_12-289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skf.com/binaries/pub12/Images/0901d196805d38c5-0906-0029---17000-w_tcm_12-289442.png"/>
                    <pic:cNvPicPr>
                      <a:picLocks noChangeAspect="1" noChangeArrowheads="1"/>
                    </pic:cNvPicPr>
                  </pic:nvPicPr>
                  <pic:blipFill>
                    <a:blip r:embed="rId30" cstate="print"/>
                    <a:srcRect/>
                    <a:stretch>
                      <a:fillRect/>
                    </a:stretch>
                  </pic:blipFill>
                  <pic:spPr bwMode="auto">
                    <a:xfrm>
                      <a:off x="0" y="0"/>
                      <a:ext cx="2967227" cy="3389055"/>
                    </a:xfrm>
                    <a:prstGeom prst="rect">
                      <a:avLst/>
                    </a:prstGeom>
                    <a:noFill/>
                    <a:ln w="9525">
                      <a:noFill/>
                      <a:miter lim="800000"/>
                      <a:headEnd/>
                      <a:tailEnd/>
                    </a:ln>
                  </pic:spPr>
                </pic:pic>
              </a:graphicData>
            </a:graphic>
          </wp:inline>
        </w:drawing>
      </w:r>
    </w:p>
    <w:p w:rsidR="002278C4" w:rsidRPr="002278C4" w:rsidRDefault="002278C4" w:rsidP="002278C4">
      <w:pPr>
        <w:spacing w:after="0" w:line="240" w:lineRule="auto"/>
        <w:rPr>
          <w:rFonts w:ascii="SKF Chevin OT Light" w:eastAsia="Times New Roman" w:hAnsi="SKF Chevin OT Light" w:cs="Times New Roman"/>
          <w:color w:val="485A64"/>
          <w:sz w:val="48"/>
          <w:szCs w:val="48"/>
          <w:lang w:eastAsia="it-IT"/>
        </w:rPr>
      </w:pPr>
      <w:r w:rsidRPr="002278C4">
        <w:rPr>
          <w:rFonts w:ascii="SKF Chevin OT Light" w:eastAsia="Times New Roman" w:hAnsi="SKF Chevin OT Light" w:cs="Times New Roman"/>
          <w:color w:val="485A64"/>
          <w:sz w:val="48"/>
          <w:szCs w:val="48"/>
          <w:lang w:eastAsia="it-IT"/>
        </w:rPr>
        <w:lastRenderedPageBreak/>
        <w:t>Cuscinetti assiali</w:t>
      </w:r>
    </w:p>
    <w:p w:rsidR="002278C4" w:rsidRPr="002278C4" w:rsidRDefault="002278C4" w:rsidP="002278C4">
      <w:pPr>
        <w:numPr>
          <w:ilvl w:val="0"/>
          <w:numId w:val="5"/>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2278C4">
        <w:rPr>
          <w:rFonts w:ascii="SKF Chevin OT Light" w:eastAsia="Times New Roman" w:hAnsi="SKF Chevin OT Light" w:cs="Times New Roman"/>
          <w:color w:val="485A64"/>
          <w:sz w:val="28"/>
          <w:szCs w:val="28"/>
          <w:lang w:eastAsia="it-IT"/>
        </w:rPr>
        <w:t>Ralla interna</w:t>
      </w:r>
    </w:p>
    <w:p w:rsidR="002278C4" w:rsidRPr="002278C4" w:rsidRDefault="002278C4" w:rsidP="002278C4">
      <w:pPr>
        <w:numPr>
          <w:ilvl w:val="0"/>
          <w:numId w:val="5"/>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2278C4">
        <w:rPr>
          <w:rFonts w:ascii="SKF Chevin OT Light" w:eastAsia="Times New Roman" w:hAnsi="SKF Chevin OT Light" w:cs="Times New Roman"/>
          <w:color w:val="485A64"/>
          <w:sz w:val="28"/>
          <w:szCs w:val="28"/>
          <w:lang w:eastAsia="it-IT"/>
        </w:rPr>
        <w:t>Gruppo corpo volvente e gabbia</w:t>
      </w:r>
    </w:p>
    <w:p w:rsidR="002278C4" w:rsidRPr="002278C4" w:rsidRDefault="002278C4" w:rsidP="002278C4">
      <w:pPr>
        <w:numPr>
          <w:ilvl w:val="0"/>
          <w:numId w:val="5"/>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2278C4">
        <w:rPr>
          <w:rFonts w:ascii="SKF Chevin OT Light" w:eastAsia="Times New Roman" w:hAnsi="SKF Chevin OT Light" w:cs="Times New Roman"/>
          <w:color w:val="485A64"/>
          <w:sz w:val="28"/>
          <w:szCs w:val="28"/>
          <w:lang w:eastAsia="it-IT"/>
        </w:rPr>
        <w:t>Ralla esterna</w:t>
      </w:r>
    </w:p>
    <w:p w:rsidR="002278C4" w:rsidRPr="002278C4" w:rsidRDefault="002278C4" w:rsidP="002278C4">
      <w:pPr>
        <w:numPr>
          <w:ilvl w:val="0"/>
          <w:numId w:val="5"/>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2278C4">
        <w:rPr>
          <w:rFonts w:ascii="SKF Chevin OT Light" w:eastAsia="Times New Roman" w:hAnsi="SKF Chevin OT Light" w:cs="Times New Roman"/>
          <w:color w:val="485A64"/>
          <w:sz w:val="28"/>
          <w:szCs w:val="28"/>
          <w:lang w:eastAsia="it-IT"/>
        </w:rPr>
        <w:t>Ralla esterna con superficie sferica</w:t>
      </w:r>
    </w:p>
    <w:p w:rsidR="002278C4" w:rsidRDefault="002278C4" w:rsidP="002278C4">
      <w:pPr>
        <w:numPr>
          <w:ilvl w:val="0"/>
          <w:numId w:val="5"/>
        </w:num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sidRPr="002278C4">
        <w:rPr>
          <w:rFonts w:ascii="SKF Chevin OT Light" w:eastAsia="Times New Roman" w:hAnsi="SKF Chevin OT Light" w:cs="Times New Roman"/>
          <w:color w:val="485A64"/>
          <w:sz w:val="28"/>
          <w:szCs w:val="28"/>
          <w:lang w:eastAsia="it-IT"/>
        </w:rPr>
        <w:t>Ralla esterna</w:t>
      </w:r>
    </w:p>
    <w:p w:rsidR="00CB68D8" w:rsidRPr="002278C4" w:rsidRDefault="00CB68D8" w:rsidP="00CB68D8">
      <w:pPr>
        <w:spacing w:before="100" w:beforeAutospacing="1" w:after="100" w:afterAutospacing="1" w:line="240" w:lineRule="auto"/>
        <w:rPr>
          <w:rFonts w:ascii="SKF Chevin OT Light" w:eastAsia="Times New Roman" w:hAnsi="SKF Chevin OT Light" w:cs="Times New Roman"/>
          <w:color w:val="485A64"/>
          <w:sz w:val="28"/>
          <w:szCs w:val="28"/>
          <w:lang w:eastAsia="it-IT"/>
        </w:rPr>
      </w:pPr>
      <w:r>
        <w:rPr>
          <w:noProof/>
          <w:lang w:eastAsia="it-IT"/>
        </w:rPr>
        <w:drawing>
          <wp:inline distT="0" distB="0" distL="0" distR="0">
            <wp:extent cx="3576452" cy="5005260"/>
            <wp:effectExtent l="19050" t="0" r="4948" b="0"/>
            <wp:docPr id="37" name="Immagine 37" descr="https://www.skf.com/binaries/pub12/Images/0901d196805d38c6-0906-0030---17000-w_tcm_12-289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kf.com/binaries/pub12/Images/0901d196805d38c6-0906-0030---17000-w_tcm_12-289445.png"/>
                    <pic:cNvPicPr>
                      <a:picLocks noChangeAspect="1" noChangeArrowheads="1"/>
                    </pic:cNvPicPr>
                  </pic:nvPicPr>
                  <pic:blipFill>
                    <a:blip r:embed="rId31" cstate="print"/>
                    <a:srcRect/>
                    <a:stretch>
                      <a:fillRect/>
                    </a:stretch>
                  </pic:blipFill>
                  <pic:spPr bwMode="auto">
                    <a:xfrm>
                      <a:off x="0" y="0"/>
                      <a:ext cx="3576729" cy="5005648"/>
                    </a:xfrm>
                    <a:prstGeom prst="rect">
                      <a:avLst/>
                    </a:prstGeom>
                    <a:noFill/>
                    <a:ln w="9525">
                      <a:noFill/>
                      <a:miter lim="800000"/>
                      <a:headEnd/>
                      <a:tailEnd/>
                    </a:ln>
                  </pic:spPr>
                </pic:pic>
              </a:graphicData>
            </a:graphic>
          </wp:inline>
        </w:drawing>
      </w:r>
    </w:p>
    <w:p w:rsidR="002278C4" w:rsidRPr="004D0835" w:rsidRDefault="002278C4" w:rsidP="004D0835">
      <w:pPr>
        <w:spacing w:before="100" w:beforeAutospacing="1" w:after="100" w:afterAutospacing="1" w:line="240" w:lineRule="auto"/>
        <w:rPr>
          <w:rFonts w:ascii="SKF Chevin OT Light" w:eastAsia="Times New Roman" w:hAnsi="SKF Chevin OT Light" w:cs="Times New Roman"/>
          <w:color w:val="485A64"/>
          <w:sz w:val="24"/>
          <w:szCs w:val="24"/>
          <w:lang w:eastAsia="it-IT"/>
        </w:rPr>
      </w:pPr>
    </w:p>
    <w:p w:rsidR="00AE6395" w:rsidRDefault="00AE6395">
      <w:r>
        <w:br w:type="page"/>
      </w:r>
    </w:p>
    <w:p w:rsidR="00AE6395" w:rsidRPr="00AE6395" w:rsidRDefault="00AE6395" w:rsidP="00AE6395">
      <w:pPr>
        <w:spacing w:after="100" w:afterAutospacing="1" w:line="240" w:lineRule="auto"/>
        <w:outlineLvl w:val="0"/>
        <w:rPr>
          <w:rFonts w:ascii="SKF Chevin OT Light" w:eastAsia="Times New Roman" w:hAnsi="SKF Chevin OT Light" w:cs="Times New Roman"/>
          <w:kern w:val="36"/>
          <w:sz w:val="48"/>
          <w:szCs w:val="48"/>
          <w:lang w:eastAsia="it-IT"/>
        </w:rPr>
      </w:pPr>
      <w:r w:rsidRPr="00AE6395">
        <w:rPr>
          <w:rFonts w:ascii="SKF Chevin OT Light" w:eastAsia="Times New Roman" w:hAnsi="SKF Chevin OT Light" w:cs="Times New Roman"/>
          <w:kern w:val="36"/>
          <w:sz w:val="48"/>
          <w:szCs w:val="48"/>
          <w:lang w:eastAsia="it-IT"/>
        </w:rPr>
        <w:lastRenderedPageBreak/>
        <w:t>Componenti e materiali</w:t>
      </w:r>
    </w:p>
    <w:p w:rsidR="00AE6395" w:rsidRPr="00AE6395" w:rsidRDefault="00AE6395" w:rsidP="00AE6395">
      <w:pPr>
        <w:spacing w:after="100" w:afterAutospacing="1" w:line="240" w:lineRule="auto"/>
        <w:rPr>
          <w:rFonts w:ascii="SKF Chevin OT Light" w:eastAsia="Times New Roman" w:hAnsi="SKF Chevin OT Light" w:cs="Times New Roman"/>
          <w:color w:val="485A64"/>
          <w:sz w:val="24"/>
          <w:szCs w:val="24"/>
          <w:lang w:eastAsia="it-IT"/>
        </w:rPr>
      </w:pPr>
      <w:r w:rsidRPr="00AE6395">
        <w:rPr>
          <w:rFonts w:ascii="SKF Chevin OT Light" w:eastAsia="Times New Roman" w:hAnsi="SKF Chevin OT Light" w:cs="Times New Roman"/>
          <w:color w:val="485A64"/>
          <w:sz w:val="24"/>
          <w:szCs w:val="24"/>
          <w:lang w:eastAsia="it-IT"/>
        </w:rPr>
        <w:t>Un cuscinetto volvente tipico è formato dai seguenti componenti (</w:t>
      </w:r>
      <w:hyperlink r:id="rId32" w:tooltip="Componenti dei cuscinetti" w:history="1">
        <w:r w:rsidRPr="00AE6395">
          <w:rPr>
            <w:rFonts w:ascii="SKF Chevin OT Light" w:eastAsia="Times New Roman" w:hAnsi="SKF Chevin OT Light" w:cs="Times New Roman"/>
            <w:color w:val="0F58D6"/>
            <w:sz w:val="24"/>
            <w:szCs w:val="24"/>
            <w:lang w:eastAsia="it-IT"/>
          </w:rPr>
          <w:t>fig. 1</w:t>
        </w:r>
      </w:hyperlink>
      <w:r w:rsidRPr="00AE6395">
        <w:rPr>
          <w:rFonts w:ascii="SKF Chevin OT Light" w:eastAsia="Times New Roman" w:hAnsi="SKF Chevin OT Light" w:cs="Times New Roman"/>
          <w:color w:val="485A64"/>
          <w:sz w:val="24"/>
          <w:szCs w:val="24"/>
          <w:lang w:eastAsia="it-IT"/>
        </w:rPr>
        <w:t>):</w:t>
      </w:r>
    </w:p>
    <w:p w:rsidR="00AE6395" w:rsidRPr="00AE6395" w:rsidRDefault="00AE6395" w:rsidP="00AE6395">
      <w:pPr>
        <w:numPr>
          <w:ilvl w:val="0"/>
          <w:numId w:val="6"/>
        </w:num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sidRPr="00AE6395">
        <w:rPr>
          <w:rFonts w:ascii="SKF Chevin OT Light" w:eastAsia="Times New Roman" w:hAnsi="SKF Chevin OT Light" w:cs="Times New Roman"/>
          <w:color w:val="485A64"/>
          <w:sz w:val="24"/>
          <w:szCs w:val="24"/>
          <w:lang w:eastAsia="it-IT"/>
        </w:rPr>
        <w:t>un anello interno</w:t>
      </w:r>
    </w:p>
    <w:p w:rsidR="00AE6395" w:rsidRPr="00AE6395" w:rsidRDefault="00AE6395" w:rsidP="00AE6395">
      <w:pPr>
        <w:numPr>
          <w:ilvl w:val="0"/>
          <w:numId w:val="6"/>
        </w:num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sidRPr="00AE6395">
        <w:rPr>
          <w:rFonts w:ascii="SKF Chevin OT Light" w:eastAsia="Times New Roman" w:hAnsi="SKF Chevin OT Light" w:cs="Times New Roman"/>
          <w:color w:val="485A64"/>
          <w:sz w:val="24"/>
          <w:szCs w:val="24"/>
          <w:lang w:eastAsia="it-IT"/>
        </w:rPr>
        <w:t>un anello esterno</w:t>
      </w:r>
    </w:p>
    <w:p w:rsidR="00AE6395" w:rsidRPr="00AE6395" w:rsidRDefault="00AE6395" w:rsidP="00AE6395">
      <w:pPr>
        <w:numPr>
          <w:ilvl w:val="0"/>
          <w:numId w:val="6"/>
        </w:num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sidRPr="00AE6395">
        <w:rPr>
          <w:rFonts w:ascii="SKF Chevin OT Light" w:eastAsia="Times New Roman" w:hAnsi="SKF Chevin OT Light" w:cs="Times New Roman"/>
          <w:color w:val="485A64"/>
          <w:sz w:val="24"/>
          <w:szCs w:val="24"/>
          <w:lang w:eastAsia="it-IT"/>
        </w:rPr>
        <w:t>sfere o rulli, come elementi volventi</w:t>
      </w:r>
    </w:p>
    <w:p w:rsidR="00AE6395" w:rsidRPr="00AE6395" w:rsidRDefault="00AE6395" w:rsidP="00AE6395">
      <w:pPr>
        <w:numPr>
          <w:ilvl w:val="0"/>
          <w:numId w:val="6"/>
        </w:numPr>
        <w:spacing w:before="100" w:beforeAutospacing="1" w:after="100" w:afterAutospacing="1" w:line="240" w:lineRule="auto"/>
        <w:ind w:left="607"/>
        <w:rPr>
          <w:rFonts w:ascii="SKF Chevin OT Light" w:eastAsia="Times New Roman" w:hAnsi="SKF Chevin OT Light" w:cs="Times New Roman"/>
          <w:color w:val="485A64"/>
          <w:sz w:val="24"/>
          <w:szCs w:val="24"/>
          <w:lang w:eastAsia="it-IT"/>
        </w:rPr>
      </w:pPr>
      <w:r w:rsidRPr="00AE6395">
        <w:rPr>
          <w:rFonts w:ascii="SKF Chevin OT Light" w:eastAsia="Times New Roman" w:hAnsi="SKF Chevin OT Light" w:cs="Times New Roman"/>
          <w:color w:val="485A64"/>
          <w:sz w:val="24"/>
          <w:szCs w:val="24"/>
          <w:lang w:eastAsia="it-IT"/>
        </w:rPr>
        <w:t>una gabbia</w:t>
      </w:r>
    </w:p>
    <w:p w:rsidR="00AE6395" w:rsidRDefault="00AE6395" w:rsidP="00AE6395">
      <w:pPr>
        <w:spacing w:after="100" w:afterAutospacing="1" w:line="240" w:lineRule="auto"/>
        <w:rPr>
          <w:rFonts w:ascii="SKF Chevin OT Light" w:eastAsia="Times New Roman" w:hAnsi="SKF Chevin OT Light" w:cs="Times New Roman"/>
          <w:color w:val="485A64"/>
          <w:sz w:val="24"/>
          <w:szCs w:val="24"/>
          <w:lang w:eastAsia="it-IT"/>
        </w:rPr>
      </w:pPr>
      <w:r w:rsidRPr="00AE6395">
        <w:rPr>
          <w:rFonts w:ascii="SKF Chevin OT Light" w:eastAsia="Times New Roman" w:hAnsi="SKF Chevin OT Light" w:cs="Times New Roman"/>
          <w:color w:val="485A64"/>
          <w:sz w:val="24"/>
          <w:szCs w:val="24"/>
          <w:lang w:eastAsia="it-IT"/>
        </w:rPr>
        <w:t>SKF fornisce diversi tipi di cuscinetti con dispositivi di protezione, schermi o tenute, incorporati su uno o entrambi i lati, I cuscinetti con dispositivo di protezione su ambo i lati sono riempiti di grasso in fase di produzione. Offrono una soluzione economica e di poco ingombro, rispetto ai sistemi di tenuta esterni.</w:t>
      </w:r>
    </w:p>
    <w:p w:rsidR="00AE6395" w:rsidRPr="00AE6395" w:rsidRDefault="00AE6395" w:rsidP="00AE6395">
      <w:pPr>
        <w:spacing w:after="100" w:afterAutospacing="1" w:line="240" w:lineRule="auto"/>
        <w:rPr>
          <w:rFonts w:ascii="SKF Chevin OT Light" w:eastAsia="Times New Roman" w:hAnsi="SKF Chevin OT Light" w:cs="Times New Roman"/>
          <w:color w:val="485A64"/>
          <w:sz w:val="24"/>
          <w:szCs w:val="24"/>
          <w:lang w:eastAsia="it-IT"/>
        </w:rPr>
      </w:pPr>
    </w:p>
    <w:p w:rsidR="00406E86" w:rsidRDefault="00AE6395">
      <w:r>
        <w:rPr>
          <w:noProof/>
          <w:lang w:eastAsia="it-IT"/>
        </w:rPr>
        <w:drawing>
          <wp:inline distT="0" distB="0" distL="0" distR="0">
            <wp:extent cx="5715000" cy="2262505"/>
            <wp:effectExtent l="19050" t="0" r="0" b="0"/>
            <wp:docPr id="40" name="Immagine 40" descr="https://www.skf.com/binaries/pub44/Images/0901d196806c5481-1701-0118-IT---17000-w_tcm_44-289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skf.com/binaries/pub44/Images/0901d196806c5481-1701-0118-IT---17000-w_tcm_44-289453.png"/>
                    <pic:cNvPicPr>
                      <a:picLocks noChangeAspect="1" noChangeArrowheads="1"/>
                    </pic:cNvPicPr>
                  </pic:nvPicPr>
                  <pic:blipFill>
                    <a:blip r:embed="rId33" cstate="print"/>
                    <a:srcRect/>
                    <a:stretch>
                      <a:fillRect/>
                    </a:stretch>
                  </pic:blipFill>
                  <pic:spPr bwMode="auto">
                    <a:xfrm>
                      <a:off x="0" y="0"/>
                      <a:ext cx="5715000" cy="2262505"/>
                    </a:xfrm>
                    <a:prstGeom prst="rect">
                      <a:avLst/>
                    </a:prstGeom>
                    <a:noFill/>
                    <a:ln w="9525">
                      <a:noFill/>
                      <a:miter lim="800000"/>
                      <a:headEnd/>
                      <a:tailEnd/>
                    </a:ln>
                  </pic:spPr>
                </pic:pic>
              </a:graphicData>
            </a:graphic>
          </wp:inline>
        </w:drawing>
      </w:r>
    </w:p>
    <w:p w:rsidR="005836E5" w:rsidRPr="005836E5" w:rsidRDefault="005836E5" w:rsidP="005836E5">
      <w:pPr>
        <w:spacing w:after="0"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Anelli del cuscinetto</w:t>
      </w:r>
    </w:p>
    <w:p w:rsidR="005836E5" w:rsidRPr="005836E5" w:rsidRDefault="005836E5" w:rsidP="005836E5">
      <w:pPr>
        <w:shd w:val="clear" w:color="auto" w:fill="FFFFFF"/>
        <w:spacing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La pressione sulle aree di contatto di rotolamento e il rotolamento ciclico determina la fatica degli anelli del cuscinetto, quando questo è in funzione. Per ovviare al problema della fatica, gli anelli in acciaio devono essere temprati.</w:t>
      </w:r>
    </w:p>
    <w:p w:rsidR="005836E5" w:rsidRPr="005836E5" w:rsidRDefault="005836E5" w:rsidP="005836E5">
      <w:pPr>
        <w:shd w:val="clear" w:color="auto" w:fill="FFFFFF"/>
        <w:spacing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L’acciaio standard per anelli dei cuscinetti è il 100Cr6, contenente circa l’1% di carbonio e l’1,5% di cromo.</w:t>
      </w:r>
    </w:p>
    <w:p w:rsidR="005836E5" w:rsidRPr="005836E5" w:rsidRDefault="005836E5" w:rsidP="005836E5">
      <w:pPr>
        <w:shd w:val="clear" w:color="auto" w:fill="FFFFFF"/>
        <w:spacing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Gli anelli e le ralle dei cuscinetti SKF sono realizzati in acciaio in conformità a specifiche SKF. Tali specifiche coprono tutti gli aspetti importanti per assicurare una lunga durata di esercizio del cuscinetto. In base ai requisiti specifici, SKF utilizza acciai inossidabili o acciai per alte temperature.</w:t>
      </w:r>
    </w:p>
    <w:p w:rsidR="005836E5" w:rsidRPr="005836E5" w:rsidRDefault="005836E5" w:rsidP="005836E5">
      <w:pPr>
        <w:spacing w:after="0" w:line="240" w:lineRule="auto"/>
        <w:rPr>
          <w:rFonts w:ascii="SKF Chevin OT Light" w:eastAsia="Times New Roman" w:hAnsi="SKF Chevin OT Light" w:cs="Times New Roman"/>
          <w:b/>
          <w:color w:val="485A64"/>
          <w:sz w:val="24"/>
          <w:szCs w:val="24"/>
          <w:lang w:eastAsia="it-IT"/>
        </w:rPr>
      </w:pPr>
      <w:r w:rsidRPr="005836E5">
        <w:rPr>
          <w:rFonts w:ascii="SKF Chevin OT Light" w:eastAsia="Times New Roman" w:hAnsi="SKF Chevin OT Light" w:cs="Times New Roman"/>
          <w:b/>
          <w:color w:val="485A64"/>
          <w:sz w:val="24"/>
          <w:szCs w:val="24"/>
          <w:lang w:eastAsia="it-IT"/>
        </w:rPr>
        <w:t>Corpi volventi</w:t>
      </w:r>
    </w:p>
    <w:p w:rsidR="005836E5" w:rsidRPr="005836E5" w:rsidRDefault="005836E5" w:rsidP="005836E5">
      <w:pPr>
        <w:shd w:val="clear" w:color="auto" w:fill="FFFFFF"/>
        <w:spacing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Gli elementi volventi (sfere o rulli) trasferiscono il carico tra gli anelli interno ed esterno. Di norma, per gli elementi volventi si utilizza lo stesso acciaio degli anelli interni e delle ralle. Se richiesto, gli elementi volventi possono essere realizzati in materiale ceramico. I cuscinetti con elementi volventi in ceramica sono considerati </w:t>
      </w:r>
      <w:hyperlink r:id="rId34" w:history="1">
        <w:r w:rsidRPr="005836E5">
          <w:rPr>
            <w:rFonts w:ascii="SKF Chevin OT Light" w:eastAsia="Times New Roman" w:hAnsi="SKF Chevin OT Light" w:cs="Times New Roman"/>
            <w:color w:val="0F58D6"/>
            <w:sz w:val="24"/>
            <w:szCs w:val="24"/>
            <w:u w:val="single"/>
            <w:lang w:eastAsia="it-IT"/>
          </w:rPr>
          <w:t>cuscinetti ibridi</w:t>
        </w:r>
      </w:hyperlink>
      <w:r w:rsidRPr="005836E5">
        <w:rPr>
          <w:rFonts w:ascii="SKF Chevin OT Light" w:eastAsia="Times New Roman" w:hAnsi="SKF Chevin OT Light" w:cs="Times New Roman"/>
          <w:color w:val="485A64"/>
          <w:sz w:val="24"/>
          <w:szCs w:val="24"/>
          <w:lang w:eastAsia="it-IT"/>
        </w:rPr>
        <w:t> e sono sempre più diffusi.</w:t>
      </w:r>
    </w:p>
    <w:p w:rsidR="005836E5" w:rsidRPr="005836E5" w:rsidRDefault="005836E5" w:rsidP="005836E5">
      <w:pPr>
        <w:spacing w:after="0" w:line="240" w:lineRule="auto"/>
        <w:rPr>
          <w:rFonts w:ascii="SKF Chevin OT Light" w:eastAsia="Times New Roman" w:hAnsi="SKF Chevin OT Light" w:cs="Times New Roman"/>
          <w:b/>
          <w:color w:val="485A64"/>
          <w:sz w:val="24"/>
          <w:szCs w:val="24"/>
          <w:lang w:eastAsia="it-IT"/>
        </w:rPr>
      </w:pPr>
      <w:r w:rsidRPr="005836E5">
        <w:rPr>
          <w:rFonts w:ascii="SKF Chevin OT Light" w:eastAsia="Times New Roman" w:hAnsi="SKF Chevin OT Light" w:cs="Times New Roman"/>
          <w:b/>
          <w:color w:val="485A64"/>
          <w:sz w:val="24"/>
          <w:szCs w:val="24"/>
          <w:lang w:eastAsia="it-IT"/>
        </w:rPr>
        <w:t>Gabbie</w:t>
      </w:r>
    </w:p>
    <w:p w:rsidR="005836E5" w:rsidRPr="005836E5" w:rsidRDefault="005836E5" w:rsidP="005836E5">
      <w:pPr>
        <w:shd w:val="clear" w:color="auto" w:fill="FFFFFF"/>
        <w:spacing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Una gabbia assolve principalmente i seguenti compiti:</w:t>
      </w:r>
    </w:p>
    <w:p w:rsidR="005836E5" w:rsidRPr="005836E5" w:rsidRDefault="005836E5" w:rsidP="005836E5">
      <w:pPr>
        <w:numPr>
          <w:ilvl w:val="0"/>
          <w:numId w:val="7"/>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separare gli elementi volventi, per ridurre il calore da attrito generato nel cuscinetto</w:t>
      </w:r>
    </w:p>
    <w:p w:rsidR="005836E5" w:rsidRPr="005836E5" w:rsidRDefault="005836E5" w:rsidP="005836E5">
      <w:pPr>
        <w:numPr>
          <w:ilvl w:val="0"/>
          <w:numId w:val="7"/>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mantenere gli elementi volventi a una distanza uniforme per ottimizzare la distribuzione del carico</w:t>
      </w:r>
    </w:p>
    <w:p w:rsidR="005836E5" w:rsidRPr="005836E5" w:rsidRDefault="005836E5" w:rsidP="005836E5">
      <w:pPr>
        <w:numPr>
          <w:ilvl w:val="0"/>
          <w:numId w:val="7"/>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guidare gli elementi volventi nella zona scarica del cuscinetto</w:t>
      </w:r>
    </w:p>
    <w:p w:rsidR="005836E5" w:rsidRPr="005836E5" w:rsidRDefault="005836E5" w:rsidP="005836E5">
      <w:pPr>
        <w:numPr>
          <w:ilvl w:val="0"/>
          <w:numId w:val="7"/>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trattenere in posizione gli elementi volventi nel caso di montaggio o smontaggio di un anello in cuscinetti separabili</w:t>
      </w:r>
    </w:p>
    <w:p w:rsidR="005836E5" w:rsidRPr="005836E5" w:rsidRDefault="005836E5" w:rsidP="005836E5">
      <w:pPr>
        <w:shd w:val="clear" w:color="auto" w:fill="FFFFFF"/>
        <w:spacing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lastRenderedPageBreak/>
        <w:t>Le gabbie possono essere centrate in direzione radiale (</w:t>
      </w:r>
      <w:hyperlink r:id="rId35" w:tooltip="Opzioni di centraggio per la gabbia" w:history="1">
        <w:r w:rsidRPr="005836E5">
          <w:rPr>
            <w:rFonts w:ascii="SKF Chevin OT Light" w:eastAsia="Times New Roman" w:hAnsi="SKF Chevin OT Light" w:cs="Times New Roman"/>
            <w:color w:val="0F58D6"/>
            <w:sz w:val="24"/>
            <w:szCs w:val="24"/>
            <w:u w:val="single"/>
            <w:lang w:eastAsia="it-IT"/>
          </w:rPr>
          <w:t>fig. 2</w:t>
        </w:r>
      </w:hyperlink>
      <w:r w:rsidRPr="005836E5">
        <w:rPr>
          <w:rFonts w:ascii="SKF Chevin OT Light" w:eastAsia="Times New Roman" w:hAnsi="SKF Chevin OT Light" w:cs="Times New Roman"/>
          <w:color w:val="485A64"/>
          <w:sz w:val="24"/>
          <w:szCs w:val="24"/>
          <w:lang w:eastAsia="it-IT"/>
        </w:rPr>
        <w:t>) su:</w:t>
      </w:r>
    </w:p>
    <w:p w:rsidR="005836E5" w:rsidRPr="005836E5" w:rsidRDefault="005836E5" w:rsidP="005836E5">
      <w:pPr>
        <w:numPr>
          <w:ilvl w:val="0"/>
          <w:numId w:val="8"/>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elementi volventi</w:t>
      </w:r>
    </w:p>
    <w:p w:rsidR="005836E5" w:rsidRPr="005836E5" w:rsidRDefault="005836E5" w:rsidP="005836E5">
      <w:pPr>
        <w:numPr>
          <w:ilvl w:val="0"/>
          <w:numId w:val="8"/>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anello interno</w:t>
      </w:r>
    </w:p>
    <w:p w:rsidR="005836E5" w:rsidRDefault="005836E5" w:rsidP="005836E5">
      <w:pPr>
        <w:numPr>
          <w:ilvl w:val="0"/>
          <w:numId w:val="8"/>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anello esterno</w:t>
      </w:r>
    </w:p>
    <w:p w:rsidR="005836E5" w:rsidRPr="005836E5" w:rsidRDefault="005836E5" w:rsidP="005836E5">
      <w:pPr>
        <w:shd w:val="clear" w:color="auto" w:fill="FFFFFF"/>
        <w:spacing w:before="100" w:beforeAutospacing="1" w:after="100" w:afterAutospacing="1" w:line="240" w:lineRule="auto"/>
        <w:ind w:left="720"/>
        <w:rPr>
          <w:rFonts w:ascii="SKF Chevin OT Light" w:eastAsia="Times New Roman" w:hAnsi="SKF Chevin OT Light" w:cs="Times New Roman"/>
          <w:color w:val="485A64"/>
          <w:sz w:val="24"/>
          <w:szCs w:val="24"/>
          <w:lang w:eastAsia="it-IT"/>
        </w:rPr>
      </w:pPr>
      <w:r>
        <w:rPr>
          <w:noProof/>
          <w:lang w:eastAsia="it-IT"/>
        </w:rPr>
        <w:drawing>
          <wp:inline distT="0" distB="0" distL="0" distR="0">
            <wp:extent cx="4619625" cy="1709500"/>
            <wp:effectExtent l="19050" t="0" r="9525" b="0"/>
            <wp:docPr id="43" name="Immagine 43" descr="https://www.skf.com/binaries/pub12/Images/0901d196805d426e-1004-0031---17000-w_tcm_12-289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skf.com/binaries/pub12/Images/0901d196805d426e-1004-0031---17000-w_tcm_12-289436.png"/>
                    <pic:cNvPicPr>
                      <a:picLocks noChangeAspect="1" noChangeArrowheads="1"/>
                    </pic:cNvPicPr>
                  </pic:nvPicPr>
                  <pic:blipFill>
                    <a:blip r:embed="rId36" cstate="print"/>
                    <a:srcRect/>
                    <a:stretch>
                      <a:fillRect/>
                    </a:stretch>
                  </pic:blipFill>
                  <pic:spPr bwMode="auto">
                    <a:xfrm>
                      <a:off x="0" y="0"/>
                      <a:ext cx="4619625" cy="1709500"/>
                    </a:xfrm>
                    <a:prstGeom prst="rect">
                      <a:avLst/>
                    </a:prstGeom>
                    <a:noFill/>
                    <a:ln w="9525">
                      <a:noFill/>
                      <a:miter lim="800000"/>
                      <a:headEnd/>
                      <a:tailEnd/>
                    </a:ln>
                  </pic:spPr>
                </pic:pic>
              </a:graphicData>
            </a:graphic>
          </wp:inline>
        </w:drawing>
      </w:r>
    </w:p>
    <w:p w:rsidR="005836E5" w:rsidRPr="005836E5" w:rsidRDefault="005836E5" w:rsidP="005836E5">
      <w:pPr>
        <w:shd w:val="clear" w:color="auto" w:fill="FFFFFF"/>
        <w:spacing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Le gabbie centrate sugli elementi volventi facilitano la penetrazione del lubrificante nel cuscinetto. Le gabbie centrate sugli anelli, che assicurano una maggior precisione di guida, solitamente vengono impiegate quando i cuscinetti devono sopportare alte velocità, elevati livelli di vibrazione o forze d'inerzia determinate da movimenti dell'intero cuscinetto.</w:t>
      </w:r>
    </w:p>
    <w:p w:rsidR="005836E5" w:rsidRPr="005836E5" w:rsidRDefault="005836E5" w:rsidP="005836E5">
      <w:pPr>
        <w:shd w:val="clear" w:color="auto" w:fill="FFFFFF"/>
        <w:spacing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I tipi principali di gabbia sono:</w:t>
      </w:r>
    </w:p>
    <w:p w:rsidR="005836E5" w:rsidRPr="005836E5" w:rsidRDefault="005836E5" w:rsidP="005836E5">
      <w:pPr>
        <w:numPr>
          <w:ilvl w:val="0"/>
          <w:numId w:val="9"/>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b/>
          <w:bCs/>
          <w:color w:val="485A64"/>
          <w:sz w:val="24"/>
          <w:szCs w:val="24"/>
          <w:lang w:eastAsia="it-IT"/>
        </w:rPr>
        <w:t>Gabbie stampate in metallo</w:t>
      </w:r>
      <w:r w:rsidRPr="005836E5">
        <w:rPr>
          <w:rFonts w:ascii="SKF Chevin OT Light" w:eastAsia="Times New Roman" w:hAnsi="SKF Chevin OT Light" w:cs="Times New Roman"/>
          <w:color w:val="485A64"/>
          <w:sz w:val="24"/>
          <w:szCs w:val="24"/>
          <w:lang w:eastAsia="it-IT"/>
        </w:rPr>
        <w:t> (</w:t>
      </w:r>
      <w:hyperlink r:id="rId37" w:tooltip="Gabbia stampata in metallo " w:history="1">
        <w:r w:rsidRPr="005836E5">
          <w:rPr>
            <w:rFonts w:ascii="SKF Chevin OT Light" w:eastAsia="Times New Roman" w:hAnsi="SKF Chevin OT Light" w:cs="Times New Roman"/>
            <w:color w:val="0F58D6"/>
            <w:sz w:val="24"/>
            <w:szCs w:val="24"/>
            <w:u w:val="single"/>
            <w:lang w:eastAsia="it-IT"/>
          </w:rPr>
          <w:t>fig. 3</w:t>
        </w:r>
      </w:hyperlink>
      <w:r w:rsidRPr="005836E5">
        <w:rPr>
          <w:rFonts w:ascii="SKF Chevin OT Light" w:eastAsia="Times New Roman" w:hAnsi="SKF Chevin OT Light" w:cs="Times New Roman"/>
          <w:color w:val="485A64"/>
          <w:sz w:val="24"/>
          <w:szCs w:val="24"/>
          <w:lang w:eastAsia="it-IT"/>
        </w:rPr>
        <w:t>)</w:t>
      </w:r>
      <w:r w:rsidRPr="005836E5">
        <w:rPr>
          <w:rFonts w:ascii="SKF Chevin OT Light" w:eastAsia="Times New Roman" w:hAnsi="SKF Chevin OT Light" w:cs="Times New Roman"/>
          <w:color w:val="485A64"/>
          <w:sz w:val="24"/>
          <w:szCs w:val="24"/>
          <w:lang w:eastAsia="it-IT"/>
        </w:rPr>
        <w:br/>
      </w:r>
      <w:proofErr w:type="spellStart"/>
      <w:r w:rsidRPr="005836E5">
        <w:rPr>
          <w:rFonts w:ascii="SKF Chevin OT Light" w:eastAsia="Times New Roman" w:hAnsi="SKF Chevin OT Light" w:cs="Times New Roman"/>
          <w:color w:val="485A64"/>
          <w:sz w:val="24"/>
          <w:szCs w:val="24"/>
          <w:lang w:eastAsia="it-IT"/>
        </w:rPr>
        <w:t>bLe</w:t>
      </w:r>
      <w:proofErr w:type="spellEnd"/>
      <w:r w:rsidRPr="005836E5">
        <w:rPr>
          <w:rFonts w:ascii="SKF Chevin OT Light" w:eastAsia="Times New Roman" w:hAnsi="SKF Chevin OT Light" w:cs="Times New Roman"/>
          <w:color w:val="485A64"/>
          <w:sz w:val="24"/>
          <w:szCs w:val="24"/>
          <w:lang w:eastAsia="it-IT"/>
        </w:rPr>
        <w:t xml:space="preserve"> gabbie stampate in metallo (lamiera d'acciaio o talvolta lamiera di ottone) sono leggere e possono sopportare temperature elevate.</w:t>
      </w:r>
    </w:p>
    <w:p w:rsidR="005836E5" w:rsidRPr="005836E5" w:rsidRDefault="005836E5" w:rsidP="005836E5">
      <w:pPr>
        <w:numPr>
          <w:ilvl w:val="0"/>
          <w:numId w:val="9"/>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b/>
          <w:bCs/>
          <w:color w:val="485A64"/>
          <w:sz w:val="24"/>
          <w:szCs w:val="24"/>
          <w:lang w:eastAsia="it-IT"/>
        </w:rPr>
        <w:t>Gabbie massicce in metallo</w:t>
      </w:r>
      <w:r w:rsidRPr="005836E5">
        <w:rPr>
          <w:rFonts w:ascii="SKF Chevin OT Light" w:eastAsia="Times New Roman" w:hAnsi="SKF Chevin OT Light" w:cs="Times New Roman"/>
          <w:color w:val="485A64"/>
          <w:sz w:val="24"/>
          <w:szCs w:val="24"/>
          <w:lang w:eastAsia="it-IT"/>
        </w:rPr>
        <w:t> (</w:t>
      </w:r>
      <w:hyperlink r:id="rId38" w:tooltip="Gabbia massiccia in metallo" w:history="1">
        <w:r w:rsidRPr="005836E5">
          <w:rPr>
            <w:rFonts w:ascii="SKF Chevin OT Light" w:eastAsia="Times New Roman" w:hAnsi="SKF Chevin OT Light" w:cs="Times New Roman"/>
            <w:color w:val="0F58D6"/>
            <w:sz w:val="24"/>
            <w:szCs w:val="24"/>
            <w:u w:val="single"/>
            <w:lang w:eastAsia="it-IT"/>
          </w:rPr>
          <w:t>fig. 4</w:t>
        </w:r>
      </w:hyperlink>
      <w:r w:rsidRPr="005836E5">
        <w:rPr>
          <w:rFonts w:ascii="SKF Chevin OT Light" w:eastAsia="Times New Roman" w:hAnsi="SKF Chevin OT Light" w:cs="Times New Roman"/>
          <w:color w:val="485A64"/>
          <w:sz w:val="24"/>
          <w:szCs w:val="24"/>
          <w:lang w:eastAsia="it-IT"/>
        </w:rPr>
        <w:t>)</w:t>
      </w:r>
      <w:r w:rsidRPr="005836E5">
        <w:rPr>
          <w:rFonts w:ascii="SKF Chevin OT Light" w:eastAsia="Times New Roman" w:hAnsi="SKF Chevin OT Light" w:cs="Times New Roman"/>
          <w:color w:val="485A64"/>
          <w:sz w:val="24"/>
          <w:szCs w:val="24"/>
          <w:lang w:eastAsia="it-IT"/>
        </w:rPr>
        <w:br/>
      </w:r>
      <w:proofErr w:type="spellStart"/>
      <w:r w:rsidRPr="005836E5">
        <w:rPr>
          <w:rFonts w:ascii="SKF Chevin OT Light" w:eastAsia="Times New Roman" w:hAnsi="SKF Chevin OT Light" w:cs="Times New Roman"/>
          <w:color w:val="485A64"/>
          <w:sz w:val="24"/>
          <w:szCs w:val="24"/>
          <w:lang w:eastAsia="it-IT"/>
        </w:rPr>
        <w:t>bLe</w:t>
      </w:r>
      <w:proofErr w:type="spellEnd"/>
      <w:r w:rsidRPr="005836E5">
        <w:rPr>
          <w:rFonts w:ascii="SKF Chevin OT Light" w:eastAsia="Times New Roman" w:hAnsi="SKF Chevin OT Light" w:cs="Times New Roman"/>
          <w:color w:val="485A64"/>
          <w:sz w:val="24"/>
          <w:szCs w:val="24"/>
          <w:lang w:eastAsia="it-IT"/>
        </w:rPr>
        <w:t xml:space="preserve"> gabbie massicce in metallo sono realizzate in ottone o, talvolta, acciaio o lega leggera. Consentono velocità, temperature, accelerazioni e livelli di vibrazione elevati.</w:t>
      </w:r>
    </w:p>
    <w:p w:rsidR="005836E5" w:rsidRPr="005836E5" w:rsidRDefault="005836E5" w:rsidP="005836E5">
      <w:pPr>
        <w:numPr>
          <w:ilvl w:val="0"/>
          <w:numId w:val="9"/>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b/>
          <w:bCs/>
          <w:color w:val="485A64"/>
          <w:sz w:val="24"/>
          <w:szCs w:val="24"/>
          <w:lang w:eastAsia="it-IT"/>
        </w:rPr>
        <w:t>Gabbie in polimero</w:t>
      </w:r>
      <w:r w:rsidRPr="005836E5">
        <w:rPr>
          <w:rFonts w:ascii="SKF Chevin OT Light" w:eastAsia="Times New Roman" w:hAnsi="SKF Chevin OT Light" w:cs="Times New Roman"/>
          <w:color w:val="485A64"/>
          <w:sz w:val="24"/>
          <w:szCs w:val="24"/>
          <w:lang w:eastAsia="it-IT"/>
        </w:rPr>
        <w:t> (</w:t>
      </w:r>
      <w:hyperlink r:id="rId39" w:tooltip="Gabbia in polimero" w:history="1">
        <w:r w:rsidRPr="005836E5">
          <w:rPr>
            <w:rFonts w:ascii="SKF Chevin OT Light" w:eastAsia="Times New Roman" w:hAnsi="SKF Chevin OT Light" w:cs="Times New Roman"/>
            <w:color w:val="0F58D6"/>
            <w:sz w:val="24"/>
            <w:szCs w:val="24"/>
            <w:u w:val="single"/>
            <w:lang w:eastAsia="it-IT"/>
          </w:rPr>
          <w:t>fig. 5</w:t>
        </w:r>
      </w:hyperlink>
      <w:r w:rsidRPr="005836E5">
        <w:rPr>
          <w:rFonts w:ascii="SKF Chevin OT Light" w:eastAsia="Times New Roman" w:hAnsi="SKF Chevin OT Light" w:cs="Times New Roman"/>
          <w:color w:val="485A64"/>
          <w:sz w:val="24"/>
          <w:szCs w:val="24"/>
          <w:lang w:eastAsia="it-IT"/>
        </w:rPr>
        <w:t>)</w:t>
      </w:r>
      <w:r w:rsidRPr="005836E5">
        <w:rPr>
          <w:rFonts w:ascii="SKF Chevin OT Light" w:eastAsia="Times New Roman" w:hAnsi="SKF Chevin OT Light" w:cs="Times New Roman"/>
          <w:color w:val="485A64"/>
          <w:sz w:val="24"/>
          <w:szCs w:val="24"/>
          <w:lang w:eastAsia="it-IT"/>
        </w:rPr>
        <w:br/>
        <w:t xml:space="preserve">Le gabbie in polimero sono realizzate in poliammide 66 (PA66), poliammide 46 (PA46) o, talvolta, </w:t>
      </w:r>
      <w:proofErr w:type="spellStart"/>
      <w:r w:rsidRPr="005836E5">
        <w:rPr>
          <w:rFonts w:ascii="SKF Chevin OT Light" w:eastAsia="Times New Roman" w:hAnsi="SKF Chevin OT Light" w:cs="Times New Roman"/>
          <w:color w:val="485A64"/>
          <w:sz w:val="24"/>
          <w:szCs w:val="24"/>
          <w:lang w:eastAsia="it-IT"/>
        </w:rPr>
        <w:t>polietereterchetone</w:t>
      </w:r>
      <w:proofErr w:type="spellEnd"/>
      <w:r w:rsidRPr="005836E5">
        <w:rPr>
          <w:rFonts w:ascii="SKF Chevin OT Light" w:eastAsia="Times New Roman" w:hAnsi="SKF Chevin OT Light" w:cs="Times New Roman"/>
          <w:color w:val="485A64"/>
          <w:sz w:val="24"/>
          <w:szCs w:val="24"/>
          <w:lang w:eastAsia="it-IT"/>
        </w:rPr>
        <w:t xml:space="preserve"> (PEEK), oppure altri materiai polimerici. Le buone proprietà di scorrimento delle gabbie in polimero consentono basso attrito e, di conseguenza, velocità elevate. In condizioni di lubrificazione insufficiente, queste gabbie permettono di ridurre il rischio di grippaggio e danni secondari, poiché possono operare con lubrificazione limitata per un certo periodo di tempo.</w:t>
      </w:r>
    </w:p>
    <w:p w:rsidR="005836E5" w:rsidRDefault="005836E5" w:rsidP="005836E5">
      <w:pPr>
        <w:numPr>
          <w:ilvl w:val="0"/>
          <w:numId w:val="9"/>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b/>
          <w:bCs/>
          <w:color w:val="485A64"/>
          <w:sz w:val="24"/>
          <w:szCs w:val="24"/>
          <w:lang w:eastAsia="it-IT"/>
        </w:rPr>
        <w:t>Gabbie a perni</w:t>
      </w:r>
      <w:r w:rsidRPr="005836E5">
        <w:rPr>
          <w:rFonts w:ascii="SKF Chevin OT Light" w:eastAsia="Times New Roman" w:hAnsi="SKF Chevin OT Light" w:cs="Times New Roman"/>
          <w:color w:val="485A64"/>
          <w:sz w:val="24"/>
          <w:szCs w:val="24"/>
          <w:lang w:eastAsia="it-IT"/>
        </w:rPr>
        <w:t> (</w:t>
      </w:r>
      <w:hyperlink r:id="rId40" w:tooltip="Gabbia a perni" w:history="1">
        <w:r w:rsidRPr="005836E5">
          <w:rPr>
            <w:rFonts w:ascii="SKF Chevin OT Light" w:eastAsia="Times New Roman" w:hAnsi="SKF Chevin OT Light" w:cs="Times New Roman"/>
            <w:color w:val="0F58D6"/>
            <w:sz w:val="24"/>
            <w:szCs w:val="24"/>
            <w:u w:val="single"/>
            <w:lang w:eastAsia="it-IT"/>
          </w:rPr>
          <w:t>fig. 6</w:t>
        </w:r>
      </w:hyperlink>
      <w:r w:rsidRPr="005836E5">
        <w:rPr>
          <w:rFonts w:ascii="SKF Chevin OT Light" w:eastAsia="Times New Roman" w:hAnsi="SKF Chevin OT Light" w:cs="Times New Roman"/>
          <w:color w:val="485A64"/>
          <w:sz w:val="24"/>
          <w:szCs w:val="24"/>
          <w:lang w:eastAsia="it-IT"/>
        </w:rPr>
        <w:t>)</w:t>
      </w:r>
      <w:r w:rsidRPr="005836E5">
        <w:rPr>
          <w:rFonts w:ascii="SKF Chevin OT Light" w:eastAsia="Times New Roman" w:hAnsi="SKF Chevin OT Light" w:cs="Times New Roman"/>
          <w:color w:val="485A64"/>
          <w:sz w:val="24"/>
          <w:szCs w:val="24"/>
          <w:lang w:eastAsia="it-IT"/>
        </w:rPr>
        <w:br/>
      </w:r>
      <w:proofErr w:type="spellStart"/>
      <w:r w:rsidRPr="005836E5">
        <w:rPr>
          <w:rFonts w:ascii="SKF Chevin OT Light" w:eastAsia="Times New Roman" w:hAnsi="SKF Chevin OT Light" w:cs="Times New Roman"/>
          <w:color w:val="485A64"/>
          <w:sz w:val="24"/>
          <w:szCs w:val="24"/>
          <w:lang w:eastAsia="it-IT"/>
        </w:rPr>
        <w:t>bLe</w:t>
      </w:r>
      <w:proofErr w:type="spellEnd"/>
      <w:r w:rsidRPr="005836E5">
        <w:rPr>
          <w:rFonts w:ascii="SKF Chevin OT Light" w:eastAsia="Times New Roman" w:hAnsi="SKF Chevin OT Light" w:cs="Times New Roman"/>
          <w:color w:val="485A64"/>
          <w:sz w:val="24"/>
          <w:szCs w:val="24"/>
          <w:lang w:eastAsia="it-IT"/>
        </w:rPr>
        <w:t xml:space="preserve"> gabbie a perni in acciaio necessitano di rulli forati e vengono utilizzate solamente con i cuscinetti a rulli di grandi dimensioni. Si tratta di gabbie relativamente leggere, che permettono di incorporare un gran numero di rulli.</w:t>
      </w:r>
    </w:p>
    <w:p w:rsidR="005836E5" w:rsidRDefault="005836E5" w:rsidP="005836E5">
      <w:pPr>
        <w:shd w:val="clear" w:color="auto" w:fill="FFFFFF"/>
        <w:spacing w:before="100" w:beforeAutospacing="1" w:after="100" w:afterAutospacing="1" w:line="240" w:lineRule="auto"/>
        <w:rPr>
          <w:rFonts w:ascii="SKF Chevin OT Light" w:eastAsia="Times New Roman" w:hAnsi="SKF Chevin OT Light" w:cs="Times New Roman"/>
          <w:b/>
          <w:bCs/>
          <w:color w:val="485A64"/>
          <w:sz w:val="24"/>
          <w:szCs w:val="24"/>
          <w:lang w:eastAsia="it-IT"/>
        </w:rPr>
      </w:pPr>
      <w:r>
        <w:rPr>
          <w:noProof/>
          <w:lang w:eastAsia="it-IT"/>
        </w:rPr>
        <w:drawing>
          <wp:inline distT="0" distB="0" distL="0" distR="0">
            <wp:extent cx="1762125" cy="1762125"/>
            <wp:effectExtent l="19050" t="0" r="9525" b="0"/>
            <wp:docPr id="46" name="Immagine 46" descr="https://www.skf.com/binaries/pub12/Images/0901d196805eaaf3-1701-0122---17000---a-HQ_tcm_12-289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skf.com/binaries/pub12/Images/0901d196805eaaf3-1701-0122---17000---a-HQ_tcm_12-289655.png"/>
                    <pic:cNvPicPr>
                      <a:picLocks noChangeAspect="1" noChangeArrowheads="1"/>
                    </pic:cNvPicPr>
                  </pic:nvPicPr>
                  <pic:blipFill>
                    <a:blip r:embed="rId41" cstate="print"/>
                    <a:srcRect/>
                    <a:stretch>
                      <a:fillRect/>
                    </a:stretch>
                  </pic:blipFill>
                  <pic:spPr bwMode="auto">
                    <a:xfrm>
                      <a:off x="0" y="0"/>
                      <a:ext cx="1762125" cy="1762125"/>
                    </a:xfrm>
                    <a:prstGeom prst="rect">
                      <a:avLst/>
                    </a:prstGeom>
                    <a:noFill/>
                    <a:ln w="9525">
                      <a:noFill/>
                      <a:miter lim="800000"/>
                      <a:headEnd/>
                      <a:tailEnd/>
                    </a:ln>
                  </pic:spPr>
                </pic:pic>
              </a:graphicData>
            </a:graphic>
          </wp:inline>
        </w:drawing>
      </w:r>
      <w:r>
        <w:rPr>
          <w:noProof/>
          <w:lang w:eastAsia="it-IT"/>
        </w:rPr>
        <w:drawing>
          <wp:inline distT="0" distB="0" distL="0" distR="0">
            <wp:extent cx="1590675" cy="1590675"/>
            <wp:effectExtent l="19050" t="0" r="9525" b="0"/>
            <wp:docPr id="49" name="Immagine 49" descr="https://www.skf.com/binaries/pub12/Images/0901d196805d4269-1701-0123---17000_tcm_12-289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skf.com/binaries/pub12/Images/0901d196805d4269-1701-0123---17000_tcm_12-289433.png"/>
                    <pic:cNvPicPr>
                      <a:picLocks noChangeAspect="1" noChangeArrowheads="1"/>
                    </pic:cNvPicPr>
                  </pic:nvPicPr>
                  <pic:blipFill>
                    <a:blip r:embed="rId42" cstate="print"/>
                    <a:srcRect/>
                    <a:stretch>
                      <a:fillRect/>
                    </a:stretch>
                  </pic:blipFill>
                  <pic:spPr bwMode="auto">
                    <a:xfrm>
                      <a:off x="0" y="0"/>
                      <a:ext cx="1590676" cy="1590676"/>
                    </a:xfrm>
                    <a:prstGeom prst="rect">
                      <a:avLst/>
                    </a:prstGeom>
                    <a:noFill/>
                    <a:ln w="9525">
                      <a:noFill/>
                      <a:miter lim="800000"/>
                      <a:headEnd/>
                      <a:tailEnd/>
                    </a:ln>
                  </pic:spPr>
                </pic:pic>
              </a:graphicData>
            </a:graphic>
          </wp:inline>
        </w:drawing>
      </w:r>
      <w:r>
        <w:rPr>
          <w:noProof/>
          <w:lang w:eastAsia="it-IT"/>
        </w:rPr>
        <w:drawing>
          <wp:inline distT="0" distB="0" distL="0" distR="0">
            <wp:extent cx="1590675" cy="1590675"/>
            <wp:effectExtent l="19050" t="0" r="9525" b="0"/>
            <wp:docPr id="52" name="Immagine 52" descr="https://www.skf.com/binaries/pub12/Images/0901d196805d426a-1701-0124---17000_tcm_12-289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skf.com/binaries/pub12/Images/0901d196805d426a-1701-0124---17000_tcm_12-289432.png"/>
                    <pic:cNvPicPr>
                      <a:picLocks noChangeAspect="1" noChangeArrowheads="1"/>
                    </pic:cNvPicPr>
                  </pic:nvPicPr>
                  <pic:blipFill>
                    <a:blip r:embed="rId43" cstate="print"/>
                    <a:srcRect/>
                    <a:stretch>
                      <a:fillRect/>
                    </a:stretch>
                  </pic:blipFill>
                  <pic:spPr bwMode="auto">
                    <a:xfrm>
                      <a:off x="0" y="0"/>
                      <a:ext cx="1590675" cy="1590675"/>
                    </a:xfrm>
                    <a:prstGeom prst="rect">
                      <a:avLst/>
                    </a:prstGeom>
                    <a:noFill/>
                    <a:ln w="9525">
                      <a:noFill/>
                      <a:miter lim="800000"/>
                      <a:headEnd/>
                      <a:tailEnd/>
                    </a:ln>
                  </pic:spPr>
                </pic:pic>
              </a:graphicData>
            </a:graphic>
          </wp:inline>
        </w:drawing>
      </w:r>
      <w:r>
        <w:rPr>
          <w:noProof/>
          <w:lang w:eastAsia="it-IT"/>
        </w:rPr>
        <w:drawing>
          <wp:inline distT="0" distB="0" distL="0" distR="0">
            <wp:extent cx="1438275" cy="1438275"/>
            <wp:effectExtent l="19050" t="0" r="9525" b="0"/>
            <wp:docPr id="55" name="Immagine 55" descr="https://www.skf.com/binaries/pub12/Images/0901d196805d426b-1701-0125---17000_tcm_12-289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skf.com/binaries/pub12/Images/0901d196805d426b-1701-0125---17000_tcm_12-289434.png"/>
                    <pic:cNvPicPr>
                      <a:picLocks noChangeAspect="1" noChangeArrowheads="1"/>
                    </pic:cNvPicPr>
                  </pic:nvPicPr>
                  <pic:blipFill>
                    <a:blip r:embed="rId44" cstate="print"/>
                    <a:srcRect/>
                    <a:stretch>
                      <a:fillRect/>
                    </a:stretch>
                  </pic:blipFill>
                  <pic:spPr bwMode="auto">
                    <a:xfrm>
                      <a:off x="0" y="0"/>
                      <a:ext cx="1438276" cy="1438276"/>
                    </a:xfrm>
                    <a:prstGeom prst="rect">
                      <a:avLst/>
                    </a:prstGeom>
                    <a:noFill/>
                    <a:ln w="9525">
                      <a:noFill/>
                      <a:miter lim="800000"/>
                      <a:headEnd/>
                      <a:tailEnd/>
                    </a:ln>
                  </pic:spPr>
                </pic:pic>
              </a:graphicData>
            </a:graphic>
          </wp:inline>
        </w:drawing>
      </w:r>
    </w:p>
    <w:p w:rsidR="005836E5" w:rsidRPr="005836E5" w:rsidRDefault="005836E5" w:rsidP="005836E5">
      <w:pPr>
        <w:shd w:val="clear" w:color="auto" w:fill="FFFFFF"/>
        <w:spacing w:before="100" w:beforeAutospacing="1" w:after="100" w:afterAutospacing="1" w:line="240" w:lineRule="auto"/>
        <w:ind w:left="720"/>
        <w:rPr>
          <w:rFonts w:ascii="SKF Chevin OT Light" w:eastAsia="Times New Roman" w:hAnsi="SKF Chevin OT Light" w:cs="Times New Roman"/>
          <w:color w:val="485A64"/>
          <w:sz w:val="24"/>
          <w:szCs w:val="24"/>
          <w:lang w:eastAsia="it-IT"/>
        </w:rPr>
      </w:pPr>
    </w:p>
    <w:p w:rsidR="005836E5" w:rsidRDefault="005836E5">
      <w:pPr>
        <w:rPr>
          <w:rFonts w:ascii="SKF Chevin OT Light" w:eastAsia="Times New Roman" w:hAnsi="SKF Chevin OT Light" w:cs="Times New Roman"/>
          <w:b/>
          <w:color w:val="485A64"/>
          <w:sz w:val="24"/>
          <w:szCs w:val="24"/>
          <w:lang w:eastAsia="it-IT"/>
        </w:rPr>
      </w:pPr>
      <w:r>
        <w:rPr>
          <w:rFonts w:ascii="SKF Chevin OT Light" w:eastAsia="Times New Roman" w:hAnsi="SKF Chevin OT Light" w:cs="Times New Roman"/>
          <w:b/>
          <w:color w:val="485A64"/>
          <w:sz w:val="24"/>
          <w:szCs w:val="24"/>
          <w:lang w:eastAsia="it-IT"/>
        </w:rPr>
        <w:br w:type="page"/>
      </w:r>
    </w:p>
    <w:p w:rsidR="005836E5" w:rsidRPr="005836E5" w:rsidRDefault="005836E5" w:rsidP="005836E5">
      <w:pPr>
        <w:spacing w:after="0" w:line="240" w:lineRule="auto"/>
        <w:rPr>
          <w:rFonts w:ascii="SKF Chevin OT Light" w:eastAsia="Times New Roman" w:hAnsi="SKF Chevin OT Light" w:cs="Times New Roman"/>
          <w:b/>
          <w:color w:val="485A64"/>
          <w:sz w:val="24"/>
          <w:szCs w:val="24"/>
          <w:lang w:eastAsia="it-IT"/>
        </w:rPr>
      </w:pPr>
      <w:r w:rsidRPr="005836E5">
        <w:rPr>
          <w:rFonts w:ascii="SKF Chevin OT Light" w:eastAsia="Times New Roman" w:hAnsi="SKF Chevin OT Light" w:cs="Times New Roman"/>
          <w:b/>
          <w:color w:val="485A64"/>
          <w:sz w:val="24"/>
          <w:szCs w:val="24"/>
          <w:lang w:eastAsia="it-IT"/>
        </w:rPr>
        <w:lastRenderedPageBreak/>
        <w:t>Sistema di tenuta integrato</w:t>
      </w:r>
    </w:p>
    <w:p w:rsidR="005836E5" w:rsidRPr="005836E5" w:rsidRDefault="005836E5" w:rsidP="005836E5">
      <w:pPr>
        <w:shd w:val="clear" w:color="auto" w:fill="FFFFFF"/>
        <w:spacing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color w:val="485A64"/>
          <w:sz w:val="24"/>
          <w:szCs w:val="24"/>
          <w:lang w:eastAsia="it-IT"/>
        </w:rPr>
        <w:t>I sistemi di tenuta integrati possono prolungare notevolmente la durata di esercizio dei cuscinetti realizzando la ritenzione del lubrificante e l'esclusione degli agenti contaminanti. I cuscinetti SKF sono disponibili con diversi tipi di dispositivi di protezione:</w:t>
      </w:r>
    </w:p>
    <w:p w:rsidR="005836E5" w:rsidRPr="005836E5" w:rsidRDefault="005836E5" w:rsidP="005836E5">
      <w:pPr>
        <w:numPr>
          <w:ilvl w:val="0"/>
          <w:numId w:val="10"/>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b/>
          <w:bCs/>
          <w:color w:val="485A64"/>
          <w:sz w:val="24"/>
          <w:szCs w:val="24"/>
          <w:lang w:eastAsia="it-IT"/>
        </w:rPr>
        <w:t>Schermi</w:t>
      </w:r>
      <w:r w:rsidRPr="005836E5">
        <w:rPr>
          <w:rFonts w:ascii="SKF Chevin OT Light" w:eastAsia="Times New Roman" w:hAnsi="SKF Chevin OT Light" w:cs="Times New Roman"/>
          <w:color w:val="485A64"/>
          <w:sz w:val="24"/>
          <w:szCs w:val="24"/>
          <w:lang w:eastAsia="it-IT"/>
        </w:rPr>
        <w:br/>
        <w:t xml:space="preserve">Tra anello interno e schermo è presente una piccola luce. </w:t>
      </w:r>
      <w:r w:rsidR="007F3A28">
        <w:rPr>
          <w:rFonts w:ascii="SKF Chevin OT Light" w:eastAsia="Times New Roman" w:hAnsi="SKF Chevin OT Light" w:cs="Times New Roman"/>
          <w:color w:val="485A64"/>
          <w:sz w:val="24"/>
          <w:szCs w:val="24"/>
          <w:lang w:eastAsia="it-IT"/>
        </w:rPr>
        <w:br/>
      </w:r>
      <w:r w:rsidRPr="005836E5">
        <w:rPr>
          <w:rFonts w:ascii="SKF Chevin OT Light" w:eastAsia="Times New Roman" w:hAnsi="SKF Chevin OT Light" w:cs="Times New Roman"/>
          <w:color w:val="485A64"/>
          <w:sz w:val="24"/>
          <w:szCs w:val="24"/>
          <w:lang w:eastAsia="it-IT"/>
        </w:rPr>
        <w:t>I cuscinetti con schermi (</w:t>
      </w:r>
      <w:hyperlink r:id="rId45" w:tooltip="Schermo" w:history="1">
        <w:r w:rsidRPr="005836E5">
          <w:rPr>
            <w:rFonts w:ascii="SKF Chevin OT Light" w:eastAsia="Times New Roman" w:hAnsi="SKF Chevin OT Light" w:cs="Times New Roman"/>
            <w:color w:val="0F58D6"/>
            <w:sz w:val="24"/>
            <w:szCs w:val="24"/>
            <w:u w:val="single"/>
            <w:lang w:eastAsia="it-IT"/>
          </w:rPr>
          <w:t>fig. 7</w:t>
        </w:r>
      </w:hyperlink>
      <w:r w:rsidRPr="005836E5">
        <w:rPr>
          <w:rFonts w:ascii="SKF Chevin OT Light" w:eastAsia="Times New Roman" w:hAnsi="SKF Chevin OT Light" w:cs="Times New Roman"/>
          <w:color w:val="485A64"/>
          <w:sz w:val="24"/>
          <w:szCs w:val="24"/>
          <w:lang w:eastAsia="it-IT"/>
        </w:rPr>
        <w:t>) si utilizzano in condizioni di esercizio relativamente pulite, oppure se è importante mantenere basso l'attrito per motivi di velocità o temperature di esercizio.</w:t>
      </w:r>
      <w:r w:rsidR="007F3A28">
        <w:rPr>
          <w:rFonts w:ascii="SKF Chevin OT Light" w:eastAsia="Times New Roman" w:hAnsi="SKF Chevin OT Light" w:cs="Times New Roman"/>
          <w:color w:val="485A64"/>
          <w:sz w:val="24"/>
          <w:szCs w:val="24"/>
          <w:lang w:eastAsia="it-IT"/>
        </w:rPr>
        <w:br/>
      </w:r>
    </w:p>
    <w:p w:rsidR="003D6B42" w:rsidRPr="007F3A28" w:rsidRDefault="005836E5" w:rsidP="007F3A28">
      <w:pPr>
        <w:numPr>
          <w:ilvl w:val="0"/>
          <w:numId w:val="10"/>
        </w:num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sidRPr="005836E5">
        <w:rPr>
          <w:rFonts w:ascii="SKF Chevin OT Light" w:eastAsia="Times New Roman" w:hAnsi="SKF Chevin OT Light" w:cs="Times New Roman"/>
          <w:b/>
          <w:bCs/>
          <w:color w:val="485A64"/>
          <w:sz w:val="24"/>
          <w:szCs w:val="24"/>
          <w:lang w:eastAsia="it-IT"/>
        </w:rPr>
        <w:t>Tenute</w:t>
      </w:r>
      <w:r w:rsidRPr="005836E5">
        <w:rPr>
          <w:rFonts w:ascii="SKF Chevin OT Light" w:eastAsia="Times New Roman" w:hAnsi="SKF Chevin OT Light" w:cs="Times New Roman"/>
          <w:color w:val="485A64"/>
          <w:sz w:val="24"/>
          <w:szCs w:val="24"/>
          <w:lang w:eastAsia="it-IT"/>
        </w:rPr>
        <w:br/>
        <w:t xml:space="preserve">I cuscinetti con tenute sono preferibili per le disposizioni destinate ad applicazioni moderatamente contaminate. </w:t>
      </w:r>
      <w:r w:rsidR="007F3A28">
        <w:rPr>
          <w:rFonts w:ascii="SKF Chevin OT Light" w:eastAsia="Times New Roman" w:hAnsi="SKF Chevin OT Light" w:cs="Times New Roman"/>
          <w:color w:val="485A64"/>
          <w:sz w:val="24"/>
          <w:szCs w:val="24"/>
          <w:lang w:eastAsia="it-IT"/>
        </w:rPr>
        <w:br/>
      </w:r>
      <w:r w:rsidRPr="005836E5">
        <w:rPr>
          <w:rFonts w:ascii="SKF Chevin OT Light" w:eastAsia="Times New Roman" w:hAnsi="SKF Chevin OT Light" w:cs="Times New Roman"/>
          <w:color w:val="485A64"/>
          <w:sz w:val="24"/>
          <w:szCs w:val="24"/>
          <w:lang w:eastAsia="it-IT"/>
        </w:rPr>
        <w:t>Se non è possibile escludere la presenza di acqua o umidità, tipicamente, si utilizzano tenute striscianti (</w:t>
      </w:r>
      <w:hyperlink r:id="rId46" w:tooltip="Tenuta strisciante" w:history="1">
        <w:r w:rsidRPr="005836E5">
          <w:rPr>
            <w:rFonts w:ascii="SKF Chevin OT Light" w:eastAsia="Times New Roman" w:hAnsi="SKF Chevin OT Light" w:cs="Times New Roman"/>
            <w:color w:val="0F58D6"/>
            <w:sz w:val="24"/>
            <w:szCs w:val="24"/>
            <w:u w:val="single"/>
            <w:lang w:eastAsia="it-IT"/>
          </w:rPr>
          <w:t>fig. 8</w:t>
        </w:r>
      </w:hyperlink>
      <w:r w:rsidRPr="005836E5">
        <w:rPr>
          <w:rFonts w:ascii="SKF Chevin OT Light" w:eastAsia="Times New Roman" w:hAnsi="SKF Chevin OT Light" w:cs="Times New Roman"/>
          <w:color w:val="485A64"/>
          <w:sz w:val="24"/>
          <w:szCs w:val="24"/>
          <w:lang w:eastAsia="it-IT"/>
        </w:rPr>
        <w:t xml:space="preserve">). Queste tenute realizzano un contatto vantaggioso con la superficie di scorrimento su uno degli anelli del cuscinetto. </w:t>
      </w:r>
      <w:r w:rsidR="007F3A28">
        <w:rPr>
          <w:rFonts w:ascii="SKF Chevin OT Light" w:eastAsia="Times New Roman" w:hAnsi="SKF Chevin OT Light" w:cs="Times New Roman"/>
          <w:color w:val="485A64"/>
          <w:sz w:val="24"/>
          <w:szCs w:val="24"/>
          <w:lang w:eastAsia="it-IT"/>
        </w:rPr>
        <w:br/>
      </w:r>
      <w:r w:rsidRPr="005836E5">
        <w:rPr>
          <w:rFonts w:ascii="SKF Chevin OT Light" w:eastAsia="Times New Roman" w:hAnsi="SKF Chevin OT Light" w:cs="Times New Roman"/>
          <w:color w:val="485A64"/>
          <w:sz w:val="24"/>
          <w:szCs w:val="24"/>
          <w:lang w:eastAsia="it-IT"/>
        </w:rPr>
        <w:t>Le tenute a basso attrito (</w:t>
      </w:r>
      <w:hyperlink r:id="rId47" w:tooltip="Tenuta a basso attrito" w:history="1">
        <w:r w:rsidRPr="007F3A28">
          <w:rPr>
            <w:rFonts w:ascii="SKF Chevin OT Light" w:eastAsia="Times New Roman" w:hAnsi="SKF Chevin OT Light" w:cs="Times New Roman"/>
            <w:color w:val="0F58D6"/>
            <w:sz w:val="24"/>
            <w:szCs w:val="24"/>
            <w:u w:val="single"/>
            <w:lang w:eastAsia="it-IT"/>
          </w:rPr>
          <w:t>fig. 9</w:t>
        </w:r>
      </w:hyperlink>
      <w:r w:rsidRPr="005836E5">
        <w:rPr>
          <w:rFonts w:ascii="SKF Chevin OT Light" w:eastAsia="Times New Roman" w:hAnsi="SKF Chevin OT Light" w:cs="Times New Roman"/>
          <w:color w:val="485A64"/>
          <w:sz w:val="24"/>
          <w:szCs w:val="24"/>
          <w:lang w:eastAsia="it-IT"/>
        </w:rPr>
        <w:t>) e le tenute non striscianti (</w:t>
      </w:r>
      <w:hyperlink r:id="rId48" w:tooltip="Tenuta non strisciante" w:history="1">
        <w:r w:rsidRPr="007F3A28">
          <w:rPr>
            <w:rFonts w:ascii="SKF Chevin OT Light" w:eastAsia="Times New Roman" w:hAnsi="SKF Chevin OT Light" w:cs="Times New Roman"/>
            <w:color w:val="0F58D6"/>
            <w:sz w:val="24"/>
            <w:szCs w:val="24"/>
            <w:u w:val="single"/>
            <w:lang w:eastAsia="it-IT"/>
          </w:rPr>
          <w:t>fig. 10</w:t>
        </w:r>
      </w:hyperlink>
      <w:r w:rsidRPr="005836E5">
        <w:rPr>
          <w:rFonts w:ascii="SKF Chevin OT Light" w:eastAsia="Times New Roman" w:hAnsi="SKF Chevin OT Light" w:cs="Times New Roman"/>
          <w:color w:val="485A64"/>
          <w:sz w:val="24"/>
          <w:szCs w:val="24"/>
          <w:lang w:eastAsia="it-IT"/>
        </w:rPr>
        <w:t>) consentono il funzionamento alle stesse velocità dei cuscinetti con schermi, ma sono più efficienti in termini di tenuta..</w:t>
      </w:r>
    </w:p>
    <w:p w:rsidR="003D6B42" w:rsidRPr="005836E5" w:rsidRDefault="007F3A28" w:rsidP="003D6B42">
      <w:pPr>
        <w:shd w:val="clear" w:color="auto" w:fill="FFFFFF"/>
        <w:spacing w:before="100" w:beforeAutospacing="1" w:after="100" w:afterAutospacing="1" w:line="240" w:lineRule="auto"/>
        <w:rPr>
          <w:rFonts w:ascii="SKF Chevin OT Light" w:eastAsia="Times New Roman" w:hAnsi="SKF Chevin OT Light" w:cs="Times New Roman"/>
          <w:color w:val="485A64"/>
          <w:sz w:val="24"/>
          <w:szCs w:val="24"/>
          <w:lang w:eastAsia="it-IT"/>
        </w:rPr>
      </w:pPr>
      <w:r>
        <w:rPr>
          <w:rFonts w:ascii="SKF Chevin OT Light" w:eastAsia="Times New Roman" w:hAnsi="SKF Chevin OT Light" w:cs="Times New Roman"/>
          <w:color w:val="485A64"/>
          <w:sz w:val="24"/>
          <w:szCs w:val="24"/>
          <w:lang w:eastAsia="it-IT"/>
        </w:rPr>
        <w:t xml:space="preserve">          </w:t>
      </w:r>
      <w:r w:rsidR="003D6B42">
        <w:rPr>
          <w:noProof/>
          <w:lang w:eastAsia="it-IT"/>
        </w:rPr>
        <w:drawing>
          <wp:inline distT="0" distB="0" distL="0" distR="0">
            <wp:extent cx="1138237" cy="3071316"/>
            <wp:effectExtent l="19050" t="0" r="4763" b="0"/>
            <wp:docPr id="58" name="Immagine 58" descr="https://www.skf.com/binaries/pub12/Images/0901d196805d436d-1001-0024--17000-b-w_tcm_12-289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skf.com/binaries/pub12/Images/0901d196805d436d-1001-0024--17000-b-w_tcm_12-289438.png"/>
                    <pic:cNvPicPr>
                      <a:picLocks noChangeAspect="1" noChangeArrowheads="1"/>
                    </pic:cNvPicPr>
                  </pic:nvPicPr>
                  <pic:blipFill>
                    <a:blip r:embed="rId49" cstate="print"/>
                    <a:srcRect/>
                    <a:stretch>
                      <a:fillRect/>
                    </a:stretch>
                  </pic:blipFill>
                  <pic:spPr bwMode="auto">
                    <a:xfrm>
                      <a:off x="0" y="0"/>
                      <a:ext cx="1138301" cy="3071490"/>
                    </a:xfrm>
                    <a:prstGeom prst="rect">
                      <a:avLst/>
                    </a:prstGeom>
                    <a:noFill/>
                    <a:ln w="9525">
                      <a:noFill/>
                      <a:miter lim="800000"/>
                      <a:headEnd/>
                      <a:tailEnd/>
                    </a:ln>
                  </pic:spPr>
                </pic:pic>
              </a:graphicData>
            </a:graphic>
          </wp:inline>
        </w:drawing>
      </w:r>
      <w:r w:rsidR="003D6B42">
        <w:rPr>
          <w:rFonts w:ascii="SKF Chevin OT Light" w:eastAsia="Times New Roman" w:hAnsi="SKF Chevin OT Light" w:cs="Times New Roman"/>
          <w:color w:val="485A64"/>
          <w:sz w:val="24"/>
          <w:szCs w:val="24"/>
          <w:lang w:eastAsia="it-IT"/>
        </w:rPr>
        <w:t xml:space="preserve">       </w:t>
      </w:r>
      <w:r w:rsidR="003D6B42">
        <w:rPr>
          <w:noProof/>
          <w:lang w:eastAsia="it-IT"/>
        </w:rPr>
        <w:drawing>
          <wp:inline distT="0" distB="0" distL="0" distR="0">
            <wp:extent cx="1093722" cy="3043237"/>
            <wp:effectExtent l="19050" t="0" r="0" b="0"/>
            <wp:docPr id="61" name="Immagine 61" descr="https://www.skf.com/binaries/pub12/Images/0901d196805d426d-1701-0119---17000-w_tcm_12-289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skf.com/binaries/pub12/Images/0901d196805d426d-1701-0119---17000-w_tcm_12-289435.png"/>
                    <pic:cNvPicPr>
                      <a:picLocks noChangeAspect="1" noChangeArrowheads="1"/>
                    </pic:cNvPicPr>
                  </pic:nvPicPr>
                  <pic:blipFill>
                    <a:blip r:embed="rId50" cstate="print"/>
                    <a:srcRect/>
                    <a:stretch>
                      <a:fillRect/>
                    </a:stretch>
                  </pic:blipFill>
                  <pic:spPr bwMode="auto">
                    <a:xfrm>
                      <a:off x="0" y="0"/>
                      <a:ext cx="1093785" cy="3043413"/>
                    </a:xfrm>
                    <a:prstGeom prst="rect">
                      <a:avLst/>
                    </a:prstGeom>
                    <a:noFill/>
                    <a:ln w="9525">
                      <a:noFill/>
                      <a:miter lim="800000"/>
                      <a:headEnd/>
                      <a:tailEnd/>
                    </a:ln>
                  </pic:spPr>
                </pic:pic>
              </a:graphicData>
            </a:graphic>
          </wp:inline>
        </w:drawing>
      </w:r>
      <w:r w:rsidR="003D6B42">
        <w:rPr>
          <w:rFonts w:ascii="SKF Chevin OT Light" w:eastAsia="Times New Roman" w:hAnsi="SKF Chevin OT Light" w:cs="Times New Roman"/>
          <w:color w:val="485A64"/>
          <w:sz w:val="24"/>
          <w:szCs w:val="24"/>
          <w:lang w:eastAsia="it-IT"/>
        </w:rPr>
        <w:t xml:space="preserve">      </w:t>
      </w:r>
      <w:r w:rsidR="003D6B42">
        <w:rPr>
          <w:noProof/>
          <w:lang w:eastAsia="it-IT"/>
        </w:rPr>
        <w:drawing>
          <wp:inline distT="0" distB="0" distL="0" distR="0">
            <wp:extent cx="1123153" cy="3041726"/>
            <wp:effectExtent l="19050" t="0" r="797" b="0"/>
            <wp:docPr id="64" name="Immagine 64" descr="https://www.skf.com/binaries/pub12/Images/0901d196805d436f-1001-0026---17000-a-w_tcm_12-289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skf.com/binaries/pub12/Images/0901d196805d436f-1001-0026---17000-a-w_tcm_12-289437.png"/>
                    <pic:cNvPicPr>
                      <a:picLocks noChangeAspect="1" noChangeArrowheads="1"/>
                    </pic:cNvPicPr>
                  </pic:nvPicPr>
                  <pic:blipFill>
                    <a:blip r:embed="rId51" cstate="print"/>
                    <a:srcRect/>
                    <a:stretch>
                      <a:fillRect/>
                    </a:stretch>
                  </pic:blipFill>
                  <pic:spPr bwMode="auto">
                    <a:xfrm>
                      <a:off x="0" y="0"/>
                      <a:ext cx="1123617" cy="3042984"/>
                    </a:xfrm>
                    <a:prstGeom prst="rect">
                      <a:avLst/>
                    </a:prstGeom>
                    <a:noFill/>
                    <a:ln w="9525">
                      <a:noFill/>
                      <a:miter lim="800000"/>
                      <a:headEnd/>
                      <a:tailEnd/>
                    </a:ln>
                  </pic:spPr>
                </pic:pic>
              </a:graphicData>
            </a:graphic>
          </wp:inline>
        </w:drawing>
      </w:r>
      <w:r w:rsidR="003D6B42">
        <w:rPr>
          <w:rFonts w:ascii="SKF Chevin OT Light" w:eastAsia="Times New Roman" w:hAnsi="SKF Chevin OT Light" w:cs="Times New Roman"/>
          <w:color w:val="485A64"/>
          <w:sz w:val="24"/>
          <w:szCs w:val="24"/>
          <w:lang w:eastAsia="it-IT"/>
        </w:rPr>
        <w:t xml:space="preserve">          </w:t>
      </w:r>
      <w:r w:rsidR="003D6B42">
        <w:rPr>
          <w:noProof/>
          <w:lang w:eastAsia="it-IT"/>
        </w:rPr>
        <w:drawing>
          <wp:inline distT="0" distB="0" distL="0" distR="0">
            <wp:extent cx="1093724" cy="3043237"/>
            <wp:effectExtent l="19050" t="0" r="0" b="0"/>
            <wp:docPr id="67" name="Immagine 67" descr="https://www.skf.com/binaries/pub12/Images/0901d196805d436e-1001-0025---17000-w_tcm_12-289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skf.com/binaries/pub12/Images/0901d196805d436e-1001-0025---17000-w_tcm_12-289439.png"/>
                    <pic:cNvPicPr>
                      <a:picLocks noChangeAspect="1" noChangeArrowheads="1"/>
                    </pic:cNvPicPr>
                  </pic:nvPicPr>
                  <pic:blipFill>
                    <a:blip r:embed="rId52" cstate="print"/>
                    <a:srcRect/>
                    <a:stretch>
                      <a:fillRect/>
                    </a:stretch>
                  </pic:blipFill>
                  <pic:spPr bwMode="auto">
                    <a:xfrm>
                      <a:off x="0" y="0"/>
                      <a:ext cx="1094520" cy="3045453"/>
                    </a:xfrm>
                    <a:prstGeom prst="rect">
                      <a:avLst/>
                    </a:prstGeom>
                    <a:noFill/>
                    <a:ln w="9525">
                      <a:noFill/>
                      <a:miter lim="800000"/>
                      <a:headEnd/>
                      <a:tailEnd/>
                    </a:ln>
                  </pic:spPr>
                </pic:pic>
              </a:graphicData>
            </a:graphic>
          </wp:inline>
        </w:drawing>
      </w:r>
    </w:p>
    <w:p w:rsidR="005836E5" w:rsidRDefault="005836E5"/>
    <w:sectPr w:rsidR="005836E5" w:rsidSect="003147E9">
      <w:pgSz w:w="11906" w:h="16838"/>
      <w:pgMar w:top="720" w:right="624" w:bottom="72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KF Chevin OT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4EB"/>
    <w:multiLevelType w:val="multilevel"/>
    <w:tmpl w:val="51C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A56F8"/>
    <w:multiLevelType w:val="multilevel"/>
    <w:tmpl w:val="50F0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256C3"/>
    <w:multiLevelType w:val="multilevel"/>
    <w:tmpl w:val="70E0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908D7"/>
    <w:multiLevelType w:val="multilevel"/>
    <w:tmpl w:val="9E2E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277D0"/>
    <w:multiLevelType w:val="multilevel"/>
    <w:tmpl w:val="519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A75BA0"/>
    <w:multiLevelType w:val="multilevel"/>
    <w:tmpl w:val="7FF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86575"/>
    <w:multiLevelType w:val="multilevel"/>
    <w:tmpl w:val="E6609882"/>
    <w:lvl w:ilvl="0">
      <w:start w:val="2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CFC3757"/>
    <w:multiLevelType w:val="multilevel"/>
    <w:tmpl w:val="973A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E16C9B"/>
    <w:multiLevelType w:val="multilevel"/>
    <w:tmpl w:val="A5BE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AD63C8"/>
    <w:multiLevelType w:val="multilevel"/>
    <w:tmpl w:val="5F36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10FD9"/>
    <w:multiLevelType w:val="multilevel"/>
    <w:tmpl w:val="44FA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080093"/>
    <w:multiLevelType w:val="multilevel"/>
    <w:tmpl w:val="51E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1"/>
  </w:num>
  <w:num w:numId="5">
    <w:abstractNumId w:val="6"/>
  </w:num>
  <w:num w:numId="6">
    <w:abstractNumId w:val="4"/>
  </w:num>
  <w:num w:numId="7">
    <w:abstractNumId w:val="2"/>
  </w:num>
  <w:num w:numId="8">
    <w:abstractNumId w:val="3"/>
  </w:num>
  <w:num w:numId="9">
    <w:abstractNumId w:val="10"/>
  </w:num>
  <w:num w:numId="10">
    <w:abstractNumId w:val="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drawingGridHorizontalSpacing w:val="110"/>
  <w:displayHorizontalDrawingGridEvery w:val="2"/>
  <w:characterSpacingControl w:val="doNotCompress"/>
  <w:compat/>
  <w:rsids>
    <w:rsidRoot w:val="003147E9"/>
    <w:rsid w:val="001C2C5E"/>
    <w:rsid w:val="002278C4"/>
    <w:rsid w:val="003147E9"/>
    <w:rsid w:val="003D6B42"/>
    <w:rsid w:val="00406E86"/>
    <w:rsid w:val="004D0835"/>
    <w:rsid w:val="004F1F56"/>
    <w:rsid w:val="005836E5"/>
    <w:rsid w:val="005B2F98"/>
    <w:rsid w:val="0062241C"/>
    <w:rsid w:val="007F3A28"/>
    <w:rsid w:val="00864F4D"/>
    <w:rsid w:val="00A449CC"/>
    <w:rsid w:val="00AD3827"/>
    <w:rsid w:val="00AE6395"/>
    <w:rsid w:val="00B933DE"/>
    <w:rsid w:val="00BB212E"/>
    <w:rsid w:val="00CB1425"/>
    <w:rsid w:val="00CB68D8"/>
    <w:rsid w:val="00D90C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49CC"/>
  </w:style>
  <w:style w:type="paragraph" w:styleId="Titolo1">
    <w:name w:val="heading 1"/>
    <w:basedOn w:val="Normale"/>
    <w:link w:val="Titolo1Carattere"/>
    <w:uiPriority w:val="9"/>
    <w:qFormat/>
    <w:rsid w:val="00314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147E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47E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147E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3147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147E9"/>
    <w:rPr>
      <w:color w:val="0000FF"/>
      <w:u w:val="single"/>
    </w:rPr>
  </w:style>
  <w:style w:type="character" w:styleId="Enfasigrassetto">
    <w:name w:val="Strong"/>
    <w:basedOn w:val="Carpredefinitoparagrafo"/>
    <w:uiPriority w:val="22"/>
    <w:qFormat/>
    <w:rsid w:val="003147E9"/>
    <w:rPr>
      <w:b/>
      <w:bCs/>
    </w:rPr>
  </w:style>
  <w:style w:type="paragraph" w:styleId="Testofumetto">
    <w:name w:val="Balloon Text"/>
    <w:basedOn w:val="Normale"/>
    <w:link w:val="TestofumettoCarattere"/>
    <w:uiPriority w:val="99"/>
    <w:semiHidden/>
    <w:unhideWhenUsed/>
    <w:rsid w:val="003147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7E9"/>
    <w:rPr>
      <w:rFonts w:ascii="Tahoma" w:hAnsi="Tahoma" w:cs="Tahoma"/>
      <w:sz w:val="16"/>
      <w:szCs w:val="16"/>
    </w:rPr>
  </w:style>
  <w:style w:type="character" w:styleId="Enfasicorsivo">
    <w:name w:val="Emphasis"/>
    <w:basedOn w:val="Carpredefinitoparagrafo"/>
    <w:uiPriority w:val="20"/>
    <w:qFormat/>
    <w:rsid w:val="003147E9"/>
    <w:rPr>
      <w:i/>
      <w:iCs/>
    </w:rPr>
  </w:style>
</w:styles>
</file>

<file path=word/webSettings.xml><?xml version="1.0" encoding="utf-8"?>
<w:webSettings xmlns:r="http://schemas.openxmlformats.org/officeDocument/2006/relationships" xmlns:w="http://schemas.openxmlformats.org/wordprocessingml/2006/main">
  <w:divs>
    <w:div w:id="641078857">
      <w:bodyDiv w:val="1"/>
      <w:marLeft w:val="0"/>
      <w:marRight w:val="0"/>
      <w:marTop w:val="0"/>
      <w:marBottom w:val="0"/>
      <w:divBdr>
        <w:top w:val="none" w:sz="0" w:space="0" w:color="auto"/>
        <w:left w:val="none" w:sz="0" w:space="0" w:color="auto"/>
        <w:bottom w:val="none" w:sz="0" w:space="0" w:color="auto"/>
        <w:right w:val="none" w:sz="0" w:space="0" w:color="auto"/>
      </w:divBdr>
      <w:divsChild>
        <w:div w:id="1104421410">
          <w:marLeft w:val="0"/>
          <w:marRight w:val="0"/>
          <w:marTop w:val="0"/>
          <w:marBottom w:val="0"/>
          <w:divBdr>
            <w:top w:val="none" w:sz="0" w:space="0" w:color="auto"/>
            <w:left w:val="none" w:sz="0" w:space="0" w:color="auto"/>
            <w:bottom w:val="single" w:sz="2" w:space="0" w:color="DCE0E1"/>
            <w:right w:val="none" w:sz="0" w:space="0" w:color="auto"/>
          </w:divBdr>
        </w:div>
        <w:div w:id="834566951">
          <w:marLeft w:val="0"/>
          <w:marRight w:val="0"/>
          <w:marTop w:val="0"/>
          <w:marBottom w:val="0"/>
          <w:divBdr>
            <w:top w:val="none" w:sz="0" w:space="0" w:color="auto"/>
            <w:left w:val="none" w:sz="0" w:space="0" w:color="auto"/>
            <w:bottom w:val="none" w:sz="0" w:space="0" w:color="auto"/>
            <w:right w:val="none" w:sz="0" w:space="0" w:color="auto"/>
          </w:divBdr>
          <w:divsChild>
            <w:div w:id="176429733">
              <w:marLeft w:val="0"/>
              <w:marRight w:val="0"/>
              <w:marTop w:val="0"/>
              <w:marBottom w:val="0"/>
              <w:divBdr>
                <w:top w:val="none" w:sz="0" w:space="0" w:color="auto"/>
                <w:left w:val="none" w:sz="0" w:space="0" w:color="auto"/>
                <w:bottom w:val="none" w:sz="0" w:space="0" w:color="auto"/>
                <w:right w:val="none" w:sz="0" w:space="0" w:color="auto"/>
              </w:divBdr>
              <w:divsChild>
                <w:div w:id="4164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0796">
      <w:bodyDiv w:val="1"/>
      <w:marLeft w:val="0"/>
      <w:marRight w:val="0"/>
      <w:marTop w:val="0"/>
      <w:marBottom w:val="0"/>
      <w:divBdr>
        <w:top w:val="none" w:sz="0" w:space="0" w:color="auto"/>
        <w:left w:val="none" w:sz="0" w:space="0" w:color="auto"/>
        <w:bottom w:val="none" w:sz="0" w:space="0" w:color="auto"/>
        <w:right w:val="none" w:sz="0" w:space="0" w:color="auto"/>
      </w:divBdr>
      <w:divsChild>
        <w:div w:id="600185846">
          <w:marLeft w:val="0"/>
          <w:marRight w:val="0"/>
          <w:marTop w:val="0"/>
          <w:marBottom w:val="0"/>
          <w:divBdr>
            <w:top w:val="none" w:sz="0" w:space="0" w:color="auto"/>
            <w:left w:val="none" w:sz="0" w:space="0" w:color="auto"/>
            <w:bottom w:val="single" w:sz="2" w:space="0" w:color="DCE0E1"/>
            <w:right w:val="none" w:sz="0" w:space="0" w:color="auto"/>
          </w:divBdr>
        </w:div>
        <w:div w:id="1406687106">
          <w:marLeft w:val="0"/>
          <w:marRight w:val="0"/>
          <w:marTop w:val="0"/>
          <w:marBottom w:val="0"/>
          <w:divBdr>
            <w:top w:val="none" w:sz="0" w:space="0" w:color="auto"/>
            <w:left w:val="none" w:sz="0" w:space="0" w:color="auto"/>
            <w:bottom w:val="none" w:sz="0" w:space="0" w:color="auto"/>
            <w:right w:val="none" w:sz="0" w:space="0" w:color="auto"/>
          </w:divBdr>
          <w:divsChild>
            <w:div w:id="55593804">
              <w:marLeft w:val="0"/>
              <w:marRight w:val="0"/>
              <w:marTop w:val="0"/>
              <w:marBottom w:val="0"/>
              <w:divBdr>
                <w:top w:val="none" w:sz="0" w:space="0" w:color="auto"/>
                <w:left w:val="none" w:sz="0" w:space="0" w:color="auto"/>
                <w:bottom w:val="none" w:sz="0" w:space="0" w:color="auto"/>
                <w:right w:val="none" w:sz="0" w:space="0" w:color="auto"/>
              </w:divBdr>
              <w:divsChild>
                <w:div w:id="2465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10495">
      <w:bodyDiv w:val="1"/>
      <w:marLeft w:val="0"/>
      <w:marRight w:val="0"/>
      <w:marTop w:val="0"/>
      <w:marBottom w:val="0"/>
      <w:divBdr>
        <w:top w:val="none" w:sz="0" w:space="0" w:color="auto"/>
        <w:left w:val="none" w:sz="0" w:space="0" w:color="auto"/>
        <w:bottom w:val="none" w:sz="0" w:space="0" w:color="auto"/>
        <w:right w:val="none" w:sz="0" w:space="0" w:color="auto"/>
      </w:divBdr>
      <w:divsChild>
        <w:div w:id="1434938282">
          <w:marLeft w:val="0"/>
          <w:marRight w:val="0"/>
          <w:marTop w:val="0"/>
          <w:marBottom w:val="0"/>
          <w:divBdr>
            <w:top w:val="none" w:sz="0" w:space="0" w:color="auto"/>
            <w:left w:val="none" w:sz="0" w:space="0" w:color="auto"/>
            <w:bottom w:val="none" w:sz="0" w:space="0" w:color="auto"/>
            <w:right w:val="none" w:sz="0" w:space="0" w:color="auto"/>
          </w:divBdr>
          <w:divsChild>
            <w:div w:id="1601179798">
              <w:marLeft w:val="-113"/>
              <w:marRight w:val="-113"/>
              <w:marTop w:val="0"/>
              <w:marBottom w:val="0"/>
              <w:divBdr>
                <w:top w:val="none" w:sz="0" w:space="0" w:color="auto"/>
                <w:left w:val="none" w:sz="0" w:space="0" w:color="auto"/>
                <w:bottom w:val="none" w:sz="0" w:space="0" w:color="auto"/>
                <w:right w:val="none" w:sz="0" w:space="0" w:color="auto"/>
              </w:divBdr>
              <w:divsChild>
                <w:div w:id="2005355264">
                  <w:marLeft w:val="0"/>
                  <w:marRight w:val="0"/>
                  <w:marTop w:val="0"/>
                  <w:marBottom w:val="0"/>
                  <w:divBdr>
                    <w:top w:val="none" w:sz="0" w:space="0" w:color="auto"/>
                    <w:left w:val="none" w:sz="0" w:space="0" w:color="auto"/>
                    <w:bottom w:val="none" w:sz="0" w:space="0" w:color="auto"/>
                    <w:right w:val="none" w:sz="0" w:space="0" w:color="auto"/>
                  </w:divBdr>
                  <w:divsChild>
                    <w:div w:id="1401369780">
                      <w:marLeft w:val="0"/>
                      <w:marRight w:val="0"/>
                      <w:marTop w:val="0"/>
                      <w:marBottom w:val="0"/>
                      <w:divBdr>
                        <w:top w:val="none" w:sz="0" w:space="0" w:color="auto"/>
                        <w:left w:val="none" w:sz="0" w:space="0" w:color="auto"/>
                        <w:bottom w:val="none" w:sz="0" w:space="0" w:color="auto"/>
                        <w:right w:val="none" w:sz="0" w:space="0" w:color="auto"/>
                      </w:divBdr>
                      <w:divsChild>
                        <w:div w:id="1793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81227">
          <w:marLeft w:val="0"/>
          <w:marRight w:val="0"/>
          <w:marTop w:val="0"/>
          <w:marBottom w:val="0"/>
          <w:divBdr>
            <w:top w:val="none" w:sz="0" w:space="0" w:color="auto"/>
            <w:left w:val="none" w:sz="0" w:space="0" w:color="auto"/>
            <w:bottom w:val="none" w:sz="0" w:space="0" w:color="auto"/>
            <w:right w:val="none" w:sz="0" w:space="0" w:color="auto"/>
          </w:divBdr>
          <w:divsChild>
            <w:div w:id="600456898">
              <w:marLeft w:val="0"/>
              <w:marRight w:val="0"/>
              <w:marTop w:val="0"/>
              <w:marBottom w:val="0"/>
              <w:divBdr>
                <w:top w:val="none" w:sz="0" w:space="0" w:color="auto"/>
                <w:left w:val="none" w:sz="0" w:space="0" w:color="auto"/>
                <w:bottom w:val="none" w:sz="0" w:space="0" w:color="auto"/>
                <w:right w:val="none" w:sz="0" w:space="0" w:color="auto"/>
              </w:divBdr>
              <w:divsChild>
                <w:div w:id="939604433">
                  <w:marLeft w:val="-113"/>
                  <w:marRight w:val="-113"/>
                  <w:marTop w:val="0"/>
                  <w:marBottom w:val="0"/>
                  <w:divBdr>
                    <w:top w:val="none" w:sz="0" w:space="0" w:color="auto"/>
                    <w:left w:val="none" w:sz="0" w:space="0" w:color="auto"/>
                    <w:bottom w:val="none" w:sz="0" w:space="0" w:color="auto"/>
                    <w:right w:val="none" w:sz="0" w:space="0" w:color="auto"/>
                  </w:divBdr>
                  <w:divsChild>
                    <w:div w:id="1109279256">
                      <w:marLeft w:val="0"/>
                      <w:marRight w:val="0"/>
                      <w:marTop w:val="0"/>
                      <w:marBottom w:val="0"/>
                      <w:divBdr>
                        <w:top w:val="none" w:sz="0" w:space="0" w:color="auto"/>
                        <w:left w:val="none" w:sz="0" w:space="0" w:color="auto"/>
                        <w:bottom w:val="none" w:sz="0" w:space="0" w:color="auto"/>
                        <w:right w:val="none" w:sz="0" w:space="0" w:color="auto"/>
                      </w:divBdr>
                      <w:divsChild>
                        <w:div w:id="2076270614">
                          <w:marLeft w:val="0"/>
                          <w:marRight w:val="0"/>
                          <w:marTop w:val="0"/>
                          <w:marBottom w:val="0"/>
                          <w:divBdr>
                            <w:top w:val="none" w:sz="0" w:space="0" w:color="auto"/>
                            <w:left w:val="none" w:sz="0" w:space="0" w:color="auto"/>
                            <w:bottom w:val="none" w:sz="0" w:space="0" w:color="auto"/>
                            <w:right w:val="none" w:sz="0" w:space="0" w:color="auto"/>
                          </w:divBdr>
                          <w:divsChild>
                            <w:div w:id="1677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331546">
      <w:bodyDiv w:val="1"/>
      <w:marLeft w:val="0"/>
      <w:marRight w:val="0"/>
      <w:marTop w:val="0"/>
      <w:marBottom w:val="0"/>
      <w:divBdr>
        <w:top w:val="none" w:sz="0" w:space="0" w:color="auto"/>
        <w:left w:val="none" w:sz="0" w:space="0" w:color="auto"/>
        <w:bottom w:val="none" w:sz="0" w:space="0" w:color="auto"/>
        <w:right w:val="none" w:sz="0" w:space="0" w:color="auto"/>
      </w:divBdr>
    </w:div>
    <w:div w:id="1403142901">
      <w:bodyDiv w:val="1"/>
      <w:marLeft w:val="0"/>
      <w:marRight w:val="0"/>
      <w:marTop w:val="0"/>
      <w:marBottom w:val="0"/>
      <w:divBdr>
        <w:top w:val="none" w:sz="0" w:space="0" w:color="auto"/>
        <w:left w:val="none" w:sz="0" w:space="0" w:color="auto"/>
        <w:bottom w:val="none" w:sz="0" w:space="0" w:color="auto"/>
        <w:right w:val="none" w:sz="0" w:space="0" w:color="auto"/>
      </w:divBdr>
      <w:divsChild>
        <w:div w:id="588319066">
          <w:marLeft w:val="0"/>
          <w:marRight w:val="0"/>
          <w:marTop w:val="0"/>
          <w:marBottom w:val="0"/>
          <w:divBdr>
            <w:top w:val="none" w:sz="0" w:space="0" w:color="auto"/>
            <w:left w:val="none" w:sz="0" w:space="0" w:color="auto"/>
            <w:bottom w:val="single" w:sz="6" w:space="0" w:color="DCE0E1"/>
            <w:right w:val="none" w:sz="0" w:space="0" w:color="auto"/>
          </w:divBdr>
        </w:div>
        <w:div w:id="1435400303">
          <w:marLeft w:val="0"/>
          <w:marRight w:val="0"/>
          <w:marTop w:val="0"/>
          <w:marBottom w:val="0"/>
          <w:divBdr>
            <w:top w:val="none" w:sz="0" w:space="0" w:color="auto"/>
            <w:left w:val="none" w:sz="0" w:space="0" w:color="auto"/>
            <w:bottom w:val="none" w:sz="0" w:space="0" w:color="auto"/>
            <w:right w:val="none" w:sz="0" w:space="0" w:color="auto"/>
          </w:divBdr>
          <w:divsChild>
            <w:div w:id="2079938231">
              <w:marLeft w:val="0"/>
              <w:marRight w:val="0"/>
              <w:marTop w:val="0"/>
              <w:marBottom w:val="0"/>
              <w:divBdr>
                <w:top w:val="none" w:sz="0" w:space="0" w:color="auto"/>
                <w:left w:val="none" w:sz="0" w:space="0" w:color="auto"/>
                <w:bottom w:val="none" w:sz="0" w:space="0" w:color="auto"/>
                <w:right w:val="none" w:sz="0" w:space="0" w:color="auto"/>
              </w:divBdr>
              <w:divsChild>
                <w:div w:id="3653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2852">
      <w:bodyDiv w:val="1"/>
      <w:marLeft w:val="0"/>
      <w:marRight w:val="0"/>
      <w:marTop w:val="0"/>
      <w:marBottom w:val="0"/>
      <w:divBdr>
        <w:top w:val="none" w:sz="0" w:space="0" w:color="auto"/>
        <w:left w:val="none" w:sz="0" w:space="0" w:color="auto"/>
        <w:bottom w:val="none" w:sz="0" w:space="0" w:color="auto"/>
        <w:right w:val="none" w:sz="0" w:space="0" w:color="auto"/>
      </w:divBdr>
      <w:divsChild>
        <w:div w:id="233274718">
          <w:marLeft w:val="0"/>
          <w:marRight w:val="0"/>
          <w:marTop w:val="0"/>
          <w:marBottom w:val="0"/>
          <w:divBdr>
            <w:top w:val="none" w:sz="0" w:space="0" w:color="auto"/>
            <w:left w:val="none" w:sz="0" w:space="0" w:color="auto"/>
            <w:bottom w:val="single" w:sz="2" w:space="0" w:color="DCE0E1"/>
            <w:right w:val="none" w:sz="0" w:space="0" w:color="auto"/>
          </w:divBdr>
        </w:div>
        <w:div w:id="558369101">
          <w:marLeft w:val="0"/>
          <w:marRight w:val="0"/>
          <w:marTop w:val="0"/>
          <w:marBottom w:val="0"/>
          <w:divBdr>
            <w:top w:val="none" w:sz="0" w:space="0" w:color="auto"/>
            <w:left w:val="none" w:sz="0" w:space="0" w:color="auto"/>
            <w:bottom w:val="none" w:sz="0" w:space="0" w:color="auto"/>
            <w:right w:val="none" w:sz="0" w:space="0" w:color="auto"/>
          </w:divBdr>
          <w:divsChild>
            <w:div w:id="452289497">
              <w:marLeft w:val="0"/>
              <w:marRight w:val="0"/>
              <w:marTop w:val="0"/>
              <w:marBottom w:val="0"/>
              <w:divBdr>
                <w:top w:val="none" w:sz="0" w:space="0" w:color="auto"/>
                <w:left w:val="none" w:sz="0" w:space="0" w:color="auto"/>
                <w:bottom w:val="none" w:sz="0" w:space="0" w:color="auto"/>
                <w:right w:val="none" w:sz="0" w:space="0" w:color="auto"/>
              </w:divBdr>
              <w:divsChild>
                <w:div w:id="1698388685">
                  <w:marLeft w:val="0"/>
                  <w:marRight w:val="0"/>
                  <w:marTop w:val="0"/>
                  <w:marBottom w:val="0"/>
                  <w:divBdr>
                    <w:top w:val="none" w:sz="0" w:space="0" w:color="auto"/>
                    <w:left w:val="none" w:sz="0" w:space="0" w:color="auto"/>
                    <w:bottom w:val="none" w:sz="0" w:space="0" w:color="auto"/>
                    <w:right w:val="none" w:sz="0" w:space="0" w:color="auto"/>
                  </w:divBdr>
                  <w:divsChild>
                    <w:div w:id="9755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4438">
          <w:marLeft w:val="0"/>
          <w:marRight w:val="0"/>
          <w:marTop w:val="0"/>
          <w:marBottom w:val="0"/>
          <w:divBdr>
            <w:top w:val="none" w:sz="0" w:space="0" w:color="auto"/>
            <w:left w:val="none" w:sz="0" w:space="0" w:color="auto"/>
            <w:bottom w:val="single" w:sz="2" w:space="0" w:color="DCE0E1"/>
            <w:right w:val="none" w:sz="0" w:space="0" w:color="auto"/>
          </w:divBdr>
        </w:div>
        <w:div w:id="85001120">
          <w:marLeft w:val="0"/>
          <w:marRight w:val="0"/>
          <w:marTop w:val="0"/>
          <w:marBottom w:val="0"/>
          <w:divBdr>
            <w:top w:val="none" w:sz="0" w:space="0" w:color="auto"/>
            <w:left w:val="none" w:sz="0" w:space="0" w:color="auto"/>
            <w:bottom w:val="none" w:sz="0" w:space="0" w:color="auto"/>
            <w:right w:val="none" w:sz="0" w:space="0" w:color="auto"/>
          </w:divBdr>
          <w:divsChild>
            <w:div w:id="1748114868">
              <w:marLeft w:val="0"/>
              <w:marRight w:val="0"/>
              <w:marTop w:val="0"/>
              <w:marBottom w:val="0"/>
              <w:divBdr>
                <w:top w:val="none" w:sz="0" w:space="0" w:color="auto"/>
                <w:left w:val="none" w:sz="0" w:space="0" w:color="auto"/>
                <w:bottom w:val="none" w:sz="0" w:space="0" w:color="auto"/>
                <w:right w:val="none" w:sz="0" w:space="0" w:color="auto"/>
              </w:divBdr>
              <w:divsChild>
                <w:div w:id="1897086506">
                  <w:marLeft w:val="0"/>
                  <w:marRight w:val="0"/>
                  <w:marTop w:val="0"/>
                  <w:marBottom w:val="0"/>
                  <w:divBdr>
                    <w:top w:val="none" w:sz="0" w:space="0" w:color="auto"/>
                    <w:left w:val="none" w:sz="0" w:space="0" w:color="auto"/>
                    <w:bottom w:val="none" w:sz="0" w:space="0" w:color="auto"/>
                    <w:right w:val="none" w:sz="0" w:space="0" w:color="auto"/>
                  </w:divBdr>
                  <w:divsChild>
                    <w:div w:id="19892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8499">
          <w:marLeft w:val="0"/>
          <w:marRight w:val="0"/>
          <w:marTop w:val="0"/>
          <w:marBottom w:val="0"/>
          <w:divBdr>
            <w:top w:val="none" w:sz="0" w:space="0" w:color="auto"/>
            <w:left w:val="none" w:sz="0" w:space="0" w:color="auto"/>
            <w:bottom w:val="single" w:sz="2" w:space="0" w:color="DCE0E1"/>
            <w:right w:val="none" w:sz="0" w:space="0" w:color="auto"/>
          </w:divBdr>
        </w:div>
        <w:div w:id="813640457">
          <w:marLeft w:val="0"/>
          <w:marRight w:val="0"/>
          <w:marTop w:val="0"/>
          <w:marBottom w:val="0"/>
          <w:divBdr>
            <w:top w:val="none" w:sz="0" w:space="0" w:color="auto"/>
            <w:left w:val="none" w:sz="0" w:space="0" w:color="auto"/>
            <w:bottom w:val="none" w:sz="0" w:space="0" w:color="auto"/>
            <w:right w:val="none" w:sz="0" w:space="0" w:color="auto"/>
          </w:divBdr>
          <w:divsChild>
            <w:div w:id="573853669">
              <w:marLeft w:val="0"/>
              <w:marRight w:val="0"/>
              <w:marTop w:val="0"/>
              <w:marBottom w:val="0"/>
              <w:divBdr>
                <w:top w:val="none" w:sz="0" w:space="0" w:color="auto"/>
                <w:left w:val="none" w:sz="0" w:space="0" w:color="auto"/>
                <w:bottom w:val="none" w:sz="0" w:space="0" w:color="auto"/>
                <w:right w:val="none" w:sz="0" w:space="0" w:color="auto"/>
              </w:divBdr>
              <w:divsChild>
                <w:div w:id="657464499">
                  <w:marLeft w:val="0"/>
                  <w:marRight w:val="0"/>
                  <w:marTop w:val="0"/>
                  <w:marBottom w:val="0"/>
                  <w:divBdr>
                    <w:top w:val="none" w:sz="0" w:space="0" w:color="auto"/>
                    <w:left w:val="none" w:sz="0" w:space="0" w:color="auto"/>
                    <w:bottom w:val="none" w:sz="0" w:space="0" w:color="auto"/>
                    <w:right w:val="none" w:sz="0" w:space="0" w:color="auto"/>
                  </w:divBdr>
                  <w:divsChild>
                    <w:div w:id="3957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2038">
          <w:marLeft w:val="0"/>
          <w:marRight w:val="0"/>
          <w:marTop w:val="0"/>
          <w:marBottom w:val="0"/>
          <w:divBdr>
            <w:top w:val="none" w:sz="0" w:space="0" w:color="auto"/>
            <w:left w:val="none" w:sz="0" w:space="0" w:color="auto"/>
            <w:bottom w:val="single" w:sz="2" w:space="0" w:color="DCE0E1"/>
            <w:right w:val="none" w:sz="0" w:space="0" w:color="auto"/>
          </w:divBdr>
        </w:div>
        <w:div w:id="385766114">
          <w:marLeft w:val="0"/>
          <w:marRight w:val="0"/>
          <w:marTop w:val="0"/>
          <w:marBottom w:val="0"/>
          <w:divBdr>
            <w:top w:val="none" w:sz="0" w:space="0" w:color="auto"/>
            <w:left w:val="none" w:sz="0" w:space="0" w:color="auto"/>
            <w:bottom w:val="none" w:sz="0" w:space="0" w:color="auto"/>
            <w:right w:val="none" w:sz="0" w:space="0" w:color="auto"/>
          </w:divBdr>
          <w:divsChild>
            <w:div w:id="676541297">
              <w:marLeft w:val="0"/>
              <w:marRight w:val="0"/>
              <w:marTop w:val="0"/>
              <w:marBottom w:val="0"/>
              <w:divBdr>
                <w:top w:val="none" w:sz="0" w:space="0" w:color="auto"/>
                <w:left w:val="none" w:sz="0" w:space="0" w:color="auto"/>
                <w:bottom w:val="none" w:sz="0" w:space="0" w:color="auto"/>
                <w:right w:val="none" w:sz="0" w:space="0" w:color="auto"/>
              </w:divBdr>
              <w:divsChild>
                <w:div w:id="860968590">
                  <w:marLeft w:val="0"/>
                  <w:marRight w:val="0"/>
                  <w:marTop w:val="0"/>
                  <w:marBottom w:val="0"/>
                  <w:divBdr>
                    <w:top w:val="none" w:sz="0" w:space="0" w:color="auto"/>
                    <w:left w:val="none" w:sz="0" w:space="0" w:color="auto"/>
                    <w:bottom w:val="none" w:sz="0" w:space="0" w:color="auto"/>
                    <w:right w:val="none" w:sz="0" w:space="0" w:color="auto"/>
                  </w:divBdr>
                  <w:divsChild>
                    <w:div w:id="10474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02076">
      <w:bodyDiv w:val="1"/>
      <w:marLeft w:val="0"/>
      <w:marRight w:val="0"/>
      <w:marTop w:val="0"/>
      <w:marBottom w:val="0"/>
      <w:divBdr>
        <w:top w:val="none" w:sz="0" w:space="0" w:color="auto"/>
        <w:left w:val="none" w:sz="0" w:space="0" w:color="auto"/>
        <w:bottom w:val="none" w:sz="0" w:space="0" w:color="auto"/>
        <w:right w:val="none" w:sz="0" w:space="0" w:color="auto"/>
      </w:divBdr>
      <w:divsChild>
        <w:div w:id="386877493">
          <w:marLeft w:val="0"/>
          <w:marRight w:val="0"/>
          <w:marTop w:val="0"/>
          <w:marBottom w:val="0"/>
          <w:divBdr>
            <w:top w:val="none" w:sz="0" w:space="0" w:color="auto"/>
            <w:left w:val="none" w:sz="0" w:space="0" w:color="auto"/>
            <w:bottom w:val="none" w:sz="0" w:space="0" w:color="auto"/>
            <w:right w:val="none" w:sz="0" w:space="0" w:color="auto"/>
          </w:divBdr>
          <w:divsChild>
            <w:div w:id="1708262814">
              <w:marLeft w:val="-113"/>
              <w:marRight w:val="-113"/>
              <w:marTop w:val="0"/>
              <w:marBottom w:val="0"/>
              <w:divBdr>
                <w:top w:val="none" w:sz="0" w:space="0" w:color="auto"/>
                <w:left w:val="none" w:sz="0" w:space="0" w:color="auto"/>
                <w:bottom w:val="none" w:sz="0" w:space="0" w:color="auto"/>
                <w:right w:val="none" w:sz="0" w:space="0" w:color="auto"/>
              </w:divBdr>
              <w:divsChild>
                <w:div w:id="1825319224">
                  <w:marLeft w:val="0"/>
                  <w:marRight w:val="0"/>
                  <w:marTop w:val="0"/>
                  <w:marBottom w:val="0"/>
                  <w:divBdr>
                    <w:top w:val="none" w:sz="0" w:space="0" w:color="auto"/>
                    <w:left w:val="none" w:sz="0" w:space="0" w:color="auto"/>
                    <w:bottom w:val="none" w:sz="0" w:space="0" w:color="auto"/>
                    <w:right w:val="none" w:sz="0" w:space="0" w:color="auto"/>
                  </w:divBdr>
                  <w:divsChild>
                    <w:div w:id="1767069968">
                      <w:marLeft w:val="0"/>
                      <w:marRight w:val="0"/>
                      <w:marTop w:val="0"/>
                      <w:marBottom w:val="0"/>
                      <w:divBdr>
                        <w:top w:val="none" w:sz="0" w:space="0" w:color="auto"/>
                        <w:left w:val="none" w:sz="0" w:space="0" w:color="auto"/>
                        <w:bottom w:val="none" w:sz="0" w:space="0" w:color="auto"/>
                        <w:right w:val="none" w:sz="0" w:space="0" w:color="auto"/>
                      </w:divBdr>
                      <w:divsChild>
                        <w:div w:id="13977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9959">
          <w:marLeft w:val="0"/>
          <w:marRight w:val="0"/>
          <w:marTop w:val="0"/>
          <w:marBottom w:val="0"/>
          <w:divBdr>
            <w:top w:val="none" w:sz="0" w:space="0" w:color="auto"/>
            <w:left w:val="none" w:sz="0" w:space="0" w:color="auto"/>
            <w:bottom w:val="none" w:sz="0" w:space="0" w:color="auto"/>
            <w:right w:val="none" w:sz="0" w:space="0" w:color="auto"/>
          </w:divBdr>
          <w:divsChild>
            <w:div w:id="14155825">
              <w:marLeft w:val="0"/>
              <w:marRight w:val="0"/>
              <w:marTop w:val="0"/>
              <w:marBottom w:val="0"/>
              <w:divBdr>
                <w:top w:val="none" w:sz="0" w:space="0" w:color="auto"/>
                <w:left w:val="none" w:sz="0" w:space="0" w:color="auto"/>
                <w:bottom w:val="none" w:sz="0" w:space="0" w:color="auto"/>
                <w:right w:val="none" w:sz="0" w:space="0" w:color="auto"/>
              </w:divBdr>
              <w:divsChild>
                <w:div w:id="1067799788">
                  <w:marLeft w:val="-113"/>
                  <w:marRight w:val="-113"/>
                  <w:marTop w:val="0"/>
                  <w:marBottom w:val="0"/>
                  <w:divBdr>
                    <w:top w:val="none" w:sz="0" w:space="0" w:color="auto"/>
                    <w:left w:val="none" w:sz="0" w:space="0" w:color="auto"/>
                    <w:bottom w:val="none" w:sz="0" w:space="0" w:color="auto"/>
                    <w:right w:val="none" w:sz="0" w:space="0" w:color="auto"/>
                  </w:divBdr>
                  <w:divsChild>
                    <w:div w:id="1624113804">
                      <w:marLeft w:val="0"/>
                      <w:marRight w:val="0"/>
                      <w:marTop w:val="0"/>
                      <w:marBottom w:val="0"/>
                      <w:divBdr>
                        <w:top w:val="none" w:sz="0" w:space="0" w:color="auto"/>
                        <w:left w:val="none" w:sz="0" w:space="0" w:color="auto"/>
                        <w:bottom w:val="none" w:sz="0" w:space="0" w:color="auto"/>
                        <w:right w:val="none" w:sz="0" w:space="0" w:color="auto"/>
                      </w:divBdr>
                      <w:divsChild>
                        <w:div w:id="1110245662">
                          <w:marLeft w:val="0"/>
                          <w:marRight w:val="0"/>
                          <w:marTop w:val="0"/>
                          <w:marBottom w:val="0"/>
                          <w:divBdr>
                            <w:top w:val="none" w:sz="0" w:space="0" w:color="auto"/>
                            <w:left w:val="none" w:sz="0" w:space="0" w:color="auto"/>
                            <w:bottom w:val="none" w:sz="0" w:space="0" w:color="auto"/>
                            <w:right w:val="none" w:sz="0" w:space="0" w:color="auto"/>
                          </w:divBdr>
                          <w:divsChild>
                            <w:div w:id="7228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80353">
      <w:bodyDiv w:val="1"/>
      <w:marLeft w:val="0"/>
      <w:marRight w:val="0"/>
      <w:marTop w:val="0"/>
      <w:marBottom w:val="0"/>
      <w:divBdr>
        <w:top w:val="none" w:sz="0" w:space="0" w:color="auto"/>
        <w:left w:val="none" w:sz="0" w:space="0" w:color="auto"/>
        <w:bottom w:val="none" w:sz="0" w:space="0" w:color="auto"/>
        <w:right w:val="none" w:sz="0" w:space="0" w:color="auto"/>
      </w:divBdr>
      <w:divsChild>
        <w:div w:id="2017266507">
          <w:marLeft w:val="0"/>
          <w:marRight w:val="0"/>
          <w:marTop w:val="0"/>
          <w:marBottom w:val="0"/>
          <w:divBdr>
            <w:top w:val="none" w:sz="0" w:space="0" w:color="auto"/>
            <w:left w:val="none" w:sz="0" w:space="0" w:color="auto"/>
            <w:bottom w:val="none" w:sz="0" w:space="0" w:color="auto"/>
            <w:right w:val="none" w:sz="0" w:space="0" w:color="auto"/>
          </w:divBdr>
          <w:divsChild>
            <w:div w:id="360672320">
              <w:marLeft w:val="-113"/>
              <w:marRight w:val="-113"/>
              <w:marTop w:val="0"/>
              <w:marBottom w:val="0"/>
              <w:divBdr>
                <w:top w:val="none" w:sz="0" w:space="0" w:color="auto"/>
                <w:left w:val="none" w:sz="0" w:space="0" w:color="auto"/>
                <w:bottom w:val="none" w:sz="0" w:space="0" w:color="auto"/>
                <w:right w:val="none" w:sz="0" w:space="0" w:color="auto"/>
              </w:divBdr>
              <w:divsChild>
                <w:div w:id="1069772298">
                  <w:marLeft w:val="0"/>
                  <w:marRight w:val="0"/>
                  <w:marTop w:val="0"/>
                  <w:marBottom w:val="0"/>
                  <w:divBdr>
                    <w:top w:val="none" w:sz="0" w:space="0" w:color="auto"/>
                    <w:left w:val="none" w:sz="0" w:space="0" w:color="auto"/>
                    <w:bottom w:val="none" w:sz="0" w:space="0" w:color="auto"/>
                    <w:right w:val="none" w:sz="0" w:space="0" w:color="auto"/>
                  </w:divBdr>
                  <w:divsChild>
                    <w:div w:id="157313246">
                      <w:marLeft w:val="0"/>
                      <w:marRight w:val="0"/>
                      <w:marTop w:val="0"/>
                      <w:marBottom w:val="0"/>
                      <w:divBdr>
                        <w:top w:val="none" w:sz="0" w:space="0" w:color="auto"/>
                        <w:left w:val="none" w:sz="0" w:space="0" w:color="auto"/>
                        <w:bottom w:val="none" w:sz="0" w:space="0" w:color="auto"/>
                        <w:right w:val="none" w:sz="0" w:space="0" w:color="auto"/>
                      </w:divBdr>
                      <w:divsChild>
                        <w:div w:id="13376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8749">
          <w:marLeft w:val="0"/>
          <w:marRight w:val="0"/>
          <w:marTop w:val="0"/>
          <w:marBottom w:val="0"/>
          <w:divBdr>
            <w:top w:val="none" w:sz="0" w:space="0" w:color="auto"/>
            <w:left w:val="none" w:sz="0" w:space="0" w:color="auto"/>
            <w:bottom w:val="none" w:sz="0" w:space="0" w:color="auto"/>
            <w:right w:val="none" w:sz="0" w:space="0" w:color="auto"/>
          </w:divBdr>
          <w:divsChild>
            <w:div w:id="970134642">
              <w:marLeft w:val="0"/>
              <w:marRight w:val="0"/>
              <w:marTop w:val="0"/>
              <w:marBottom w:val="0"/>
              <w:divBdr>
                <w:top w:val="none" w:sz="0" w:space="0" w:color="auto"/>
                <w:left w:val="none" w:sz="0" w:space="0" w:color="auto"/>
                <w:bottom w:val="none" w:sz="0" w:space="0" w:color="auto"/>
                <w:right w:val="none" w:sz="0" w:space="0" w:color="auto"/>
              </w:divBdr>
              <w:divsChild>
                <w:div w:id="1714037087">
                  <w:marLeft w:val="-113"/>
                  <w:marRight w:val="-113"/>
                  <w:marTop w:val="0"/>
                  <w:marBottom w:val="0"/>
                  <w:divBdr>
                    <w:top w:val="none" w:sz="0" w:space="0" w:color="auto"/>
                    <w:left w:val="none" w:sz="0" w:space="0" w:color="auto"/>
                    <w:bottom w:val="none" w:sz="0" w:space="0" w:color="auto"/>
                    <w:right w:val="none" w:sz="0" w:space="0" w:color="auto"/>
                  </w:divBdr>
                  <w:divsChild>
                    <w:div w:id="1678271544">
                      <w:marLeft w:val="0"/>
                      <w:marRight w:val="0"/>
                      <w:marTop w:val="0"/>
                      <w:marBottom w:val="0"/>
                      <w:divBdr>
                        <w:top w:val="none" w:sz="0" w:space="0" w:color="auto"/>
                        <w:left w:val="none" w:sz="0" w:space="0" w:color="auto"/>
                        <w:bottom w:val="none" w:sz="0" w:space="0" w:color="auto"/>
                        <w:right w:val="none" w:sz="0" w:space="0" w:color="auto"/>
                      </w:divBdr>
                      <w:divsChild>
                        <w:div w:id="2048262864">
                          <w:marLeft w:val="0"/>
                          <w:marRight w:val="0"/>
                          <w:marTop w:val="0"/>
                          <w:marBottom w:val="0"/>
                          <w:divBdr>
                            <w:top w:val="none" w:sz="0" w:space="0" w:color="auto"/>
                            <w:left w:val="none" w:sz="0" w:space="0" w:color="auto"/>
                            <w:bottom w:val="none" w:sz="0" w:space="0" w:color="auto"/>
                            <w:right w:val="none" w:sz="0" w:space="0" w:color="auto"/>
                          </w:divBdr>
                          <w:divsChild>
                            <w:div w:id="214584542">
                              <w:marLeft w:val="0"/>
                              <w:marRight w:val="0"/>
                              <w:marTop w:val="0"/>
                              <w:marBottom w:val="0"/>
                              <w:divBdr>
                                <w:top w:val="none" w:sz="0" w:space="0" w:color="auto"/>
                                <w:left w:val="none" w:sz="0" w:space="0" w:color="auto"/>
                                <w:bottom w:val="none" w:sz="0" w:space="0" w:color="auto"/>
                                <w:right w:val="none" w:sz="0" w:space="0" w:color="auto"/>
                              </w:divBdr>
                              <w:divsChild>
                                <w:div w:id="1364672603">
                                  <w:marLeft w:val="0"/>
                                  <w:marRight w:val="0"/>
                                  <w:marTop w:val="0"/>
                                  <w:marBottom w:val="0"/>
                                  <w:divBdr>
                                    <w:top w:val="none" w:sz="0" w:space="0" w:color="auto"/>
                                    <w:left w:val="none" w:sz="0" w:space="0" w:color="auto"/>
                                    <w:bottom w:val="none" w:sz="0" w:space="0" w:color="auto"/>
                                    <w:right w:val="none" w:sz="0" w:space="0" w:color="auto"/>
                                  </w:divBdr>
                                  <w:divsChild>
                                    <w:div w:id="1576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437397">
      <w:bodyDiv w:val="1"/>
      <w:marLeft w:val="0"/>
      <w:marRight w:val="0"/>
      <w:marTop w:val="0"/>
      <w:marBottom w:val="0"/>
      <w:divBdr>
        <w:top w:val="none" w:sz="0" w:space="0" w:color="auto"/>
        <w:left w:val="none" w:sz="0" w:space="0" w:color="auto"/>
        <w:bottom w:val="none" w:sz="0" w:space="0" w:color="auto"/>
        <w:right w:val="none" w:sz="0" w:space="0" w:color="auto"/>
      </w:divBdr>
      <w:divsChild>
        <w:div w:id="605698638">
          <w:marLeft w:val="0"/>
          <w:marRight w:val="0"/>
          <w:marTop w:val="0"/>
          <w:marBottom w:val="0"/>
          <w:divBdr>
            <w:top w:val="none" w:sz="0" w:space="0" w:color="auto"/>
            <w:left w:val="none" w:sz="0" w:space="0" w:color="auto"/>
            <w:bottom w:val="none" w:sz="0" w:space="0" w:color="auto"/>
            <w:right w:val="none" w:sz="0" w:space="0" w:color="auto"/>
          </w:divBdr>
          <w:divsChild>
            <w:div w:id="2011447858">
              <w:marLeft w:val="-113"/>
              <w:marRight w:val="-113"/>
              <w:marTop w:val="0"/>
              <w:marBottom w:val="0"/>
              <w:divBdr>
                <w:top w:val="none" w:sz="0" w:space="0" w:color="auto"/>
                <w:left w:val="none" w:sz="0" w:space="0" w:color="auto"/>
                <w:bottom w:val="none" w:sz="0" w:space="0" w:color="auto"/>
                <w:right w:val="none" w:sz="0" w:space="0" w:color="auto"/>
              </w:divBdr>
              <w:divsChild>
                <w:div w:id="1015961152">
                  <w:marLeft w:val="0"/>
                  <w:marRight w:val="0"/>
                  <w:marTop w:val="0"/>
                  <w:marBottom w:val="0"/>
                  <w:divBdr>
                    <w:top w:val="none" w:sz="0" w:space="0" w:color="auto"/>
                    <w:left w:val="none" w:sz="0" w:space="0" w:color="auto"/>
                    <w:bottom w:val="none" w:sz="0" w:space="0" w:color="auto"/>
                    <w:right w:val="none" w:sz="0" w:space="0" w:color="auto"/>
                  </w:divBdr>
                  <w:divsChild>
                    <w:div w:id="254939866">
                      <w:marLeft w:val="0"/>
                      <w:marRight w:val="0"/>
                      <w:marTop w:val="0"/>
                      <w:marBottom w:val="0"/>
                      <w:divBdr>
                        <w:top w:val="none" w:sz="0" w:space="0" w:color="auto"/>
                        <w:left w:val="none" w:sz="0" w:space="0" w:color="auto"/>
                        <w:bottom w:val="none" w:sz="0" w:space="0" w:color="auto"/>
                        <w:right w:val="none" w:sz="0" w:space="0" w:color="auto"/>
                      </w:divBdr>
                      <w:divsChild>
                        <w:div w:id="6896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37379">
          <w:marLeft w:val="0"/>
          <w:marRight w:val="0"/>
          <w:marTop w:val="0"/>
          <w:marBottom w:val="0"/>
          <w:divBdr>
            <w:top w:val="none" w:sz="0" w:space="0" w:color="auto"/>
            <w:left w:val="none" w:sz="0" w:space="0" w:color="auto"/>
            <w:bottom w:val="none" w:sz="0" w:space="0" w:color="auto"/>
            <w:right w:val="none" w:sz="0" w:space="0" w:color="auto"/>
          </w:divBdr>
          <w:divsChild>
            <w:div w:id="1989245082">
              <w:marLeft w:val="0"/>
              <w:marRight w:val="0"/>
              <w:marTop w:val="0"/>
              <w:marBottom w:val="0"/>
              <w:divBdr>
                <w:top w:val="none" w:sz="0" w:space="0" w:color="auto"/>
                <w:left w:val="none" w:sz="0" w:space="0" w:color="auto"/>
                <w:bottom w:val="none" w:sz="0" w:space="0" w:color="auto"/>
                <w:right w:val="none" w:sz="0" w:space="0" w:color="auto"/>
              </w:divBdr>
              <w:divsChild>
                <w:div w:id="643975012">
                  <w:marLeft w:val="-113"/>
                  <w:marRight w:val="-113"/>
                  <w:marTop w:val="0"/>
                  <w:marBottom w:val="0"/>
                  <w:divBdr>
                    <w:top w:val="none" w:sz="0" w:space="0" w:color="auto"/>
                    <w:left w:val="none" w:sz="0" w:space="0" w:color="auto"/>
                    <w:bottom w:val="none" w:sz="0" w:space="0" w:color="auto"/>
                    <w:right w:val="none" w:sz="0" w:space="0" w:color="auto"/>
                  </w:divBdr>
                  <w:divsChild>
                    <w:div w:id="485124741">
                      <w:marLeft w:val="0"/>
                      <w:marRight w:val="0"/>
                      <w:marTop w:val="0"/>
                      <w:marBottom w:val="0"/>
                      <w:divBdr>
                        <w:top w:val="none" w:sz="0" w:space="0" w:color="auto"/>
                        <w:left w:val="none" w:sz="0" w:space="0" w:color="auto"/>
                        <w:bottom w:val="none" w:sz="0" w:space="0" w:color="auto"/>
                        <w:right w:val="none" w:sz="0" w:space="0" w:color="auto"/>
                      </w:divBdr>
                      <w:divsChild>
                        <w:div w:id="1663311408">
                          <w:marLeft w:val="0"/>
                          <w:marRight w:val="0"/>
                          <w:marTop w:val="0"/>
                          <w:marBottom w:val="0"/>
                          <w:divBdr>
                            <w:top w:val="none" w:sz="0" w:space="0" w:color="auto"/>
                            <w:left w:val="none" w:sz="0" w:space="0" w:color="auto"/>
                            <w:bottom w:val="none" w:sz="0" w:space="0" w:color="auto"/>
                            <w:right w:val="none" w:sz="0" w:space="0" w:color="auto"/>
                          </w:divBdr>
                          <w:divsChild>
                            <w:div w:id="2081756988">
                              <w:marLeft w:val="0"/>
                              <w:marRight w:val="0"/>
                              <w:marTop w:val="0"/>
                              <w:marBottom w:val="0"/>
                              <w:divBdr>
                                <w:top w:val="none" w:sz="0" w:space="0" w:color="auto"/>
                                <w:left w:val="none" w:sz="0" w:space="0" w:color="auto"/>
                                <w:bottom w:val="none" w:sz="0" w:space="0" w:color="auto"/>
                                <w:right w:val="none" w:sz="0" w:space="0" w:color="auto"/>
                              </w:divBdr>
                              <w:divsChild>
                                <w:div w:id="20520466">
                                  <w:marLeft w:val="0"/>
                                  <w:marRight w:val="0"/>
                                  <w:marTop w:val="0"/>
                                  <w:marBottom w:val="0"/>
                                  <w:divBdr>
                                    <w:top w:val="none" w:sz="0" w:space="0" w:color="auto"/>
                                    <w:left w:val="none" w:sz="0" w:space="0" w:color="auto"/>
                                    <w:bottom w:val="none" w:sz="0" w:space="0" w:color="auto"/>
                                    <w:right w:val="none" w:sz="0" w:space="0" w:color="auto"/>
                                  </w:divBdr>
                                  <w:divsChild>
                                    <w:div w:id="547451335">
                                      <w:marLeft w:val="0"/>
                                      <w:marRight w:val="0"/>
                                      <w:marTop w:val="0"/>
                                      <w:marBottom w:val="0"/>
                                      <w:divBdr>
                                        <w:top w:val="none" w:sz="0" w:space="0" w:color="auto"/>
                                        <w:left w:val="none" w:sz="0" w:space="0" w:color="auto"/>
                                        <w:bottom w:val="none" w:sz="0" w:space="0" w:color="auto"/>
                                        <w:right w:val="none" w:sz="0" w:space="0" w:color="auto"/>
                                      </w:divBdr>
                                    </w:div>
                                  </w:divsChild>
                                </w:div>
                                <w:div w:id="2075544100">
                                  <w:marLeft w:val="0"/>
                                  <w:marRight w:val="0"/>
                                  <w:marTop w:val="0"/>
                                  <w:marBottom w:val="0"/>
                                  <w:divBdr>
                                    <w:top w:val="none" w:sz="0" w:space="0" w:color="auto"/>
                                    <w:left w:val="none" w:sz="0" w:space="0" w:color="auto"/>
                                    <w:bottom w:val="none" w:sz="0" w:space="0" w:color="auto"/>
                                    <w:right w:val="none" w:sz="0" w:space="0" w:color="auto"/>
                                  </w:divBdr>
                                  <w:divsChild>
                                    <w:div w:id="885996007">
                                      <w:marLeft w:val="0"/>
                                      <w:marRight w:val="0"/>
                                      <w:marTop w:val="0"/>
                                      <w:marBottom w:val="0"/>
                                      <w:divBdr>
                                        <w:top w:val="none" w:sz="0" w:space="0" w:color="auto"/>
                                        <w:left w:val="none" w:sz="0" w:space="0" w:color="auto"/>
                                        <w:bottom w:val="none" w:sz="0" w:space="0" w:color="auto"/>
                                        <w:right w:val="none" w:sz="0" w:space="0" w:color="auto"/>
                                      </w:divBdr>
                                    </w:div>
                                  </w:divsChild>
                                </w:div>
                                <w:div w:id="1906721761">
                                  <w:marLeft w:val="0"/>
                                  <w:marRight w:val="0"/>
                                  <w:marTop w:val="0"/>
                                  <w:marBottom w:val="0"/>
                                  <w:divBdr>
                                    <w:top w:val="none" w:sz="0" w:space="0" w:color="auto"/>
                                    <w:left w:val="none" w:sz="0" w:space="0" w:color="auto"/>
                                    <w:bottom w:val="none" w:sz="0" w:space="0" w:color="auto"/>
                                    <w:right w:val="none" w:sz="0" w:space="0" w:color="auto"/>
                                  </w:divBdr>
                                  <w:divsChild>
                                    <w:div w:id="1897545739">
                                      <w:marLeft w:val="0"/>
                                      <w:marRight w:val="0"/>
                                      <w:marTop w:val="0"/>
                                      <w:marBottom w:val="0"/>
                                      <w:divBdr>
                                        <w:top w:val="none" w:sz="0" w:space="0" w:color="auto"/>
                                        <w:left w:val="none" w:sz="0" w:space="0" w:color="auto"/>
                                        <w:bottom w:val="none" w:sz="0" w:space="0" w:color="auto"/>
                                        <w:right w:val="none" w:sz="0" w:space="0" w:color="auto"/>
                                      </w:divBdr>
                                    </w:div>
                                  </w:divsChild>
                                </w:div>
                                <w:div w:id="803620591">
                                  <w:marLeft w:val="0"/>
                                  <w:marRight w:val="0"/>
                                  <w:marTop w:val="0"/>
                                  <w:marBottom w:val="0"/>
                                  <w:divBdr>
                                    <w:top w:val="none" w:sz="0" w:space="0" w:color="auto"/>
                                    <w:left w:val="none" w:sz="0" w:space="0" w:color="auto"/>
                                    <w:bottom w:val="none" w:sz="0" w:space="0" w:color="auto"/>
                                    <w:right w:val="none" w:sz="0" w:space="0" w:color="auto"/>
                                  </w:divBdr>
                                  <w:divsChild>
                                    <w:div w:id="899554364">
                                      <w:marLeft w:val="0"/>
                                      <w:marRight w:val="0"/>
                                      <w:marTop w:val="0"/>
                                      <w:marBottom w:val="0"/>
                                      <w:divBdr>
                                        <w:top w:val="none" w:sz="0" w:space="0" w:color="auto"/>
                                        <w:left w:val="none" w:sz="0" w:space="0" w:color="auto"/>
                                        <w:bottom w:val="none" w:sz="0" w:space="0" w:color="auto"/>
                                        <w:right w:val="none" w:sz="0" w:space="0" w:color="auto"/>
                                      </w:divBdr>
                                    </w:div>
                                  </w:divsChild>
                                </w:div>
                                <w:div w:id="536704766">
                                  <w:marLeft w:val="0"/>
                                  <w:marRight w:val="0"/>
                                  <w:marTop w:val="0"/>
                                  <w:marBottom w:val="0"/>
                                  <w:divBdr>
                                    <w:top w:val="none" w:sz="0" w:space="0" w:color="auto"/>
                                    <w:left w:val="none" w:sz="0" w:space="0" w:color="auto"/>
                                    <w:bottom w:val="none" w:sz="0" w:space="0" w:color="auto"/>
                                    <w:right w:val="none" w:sz="0" w:space="0" w:color="auto"/>
                                  </w:divBdr>
                                  <w:divsChild>
                                    <w:div w:id="1749958494">
                                      <w:marLeft w:val="0"/>
                                      <w:marRight w:val="0"/>
                                      <w:marTop w:val="0"/>
                                      <w:marBottom w:val="0"/>
                                      <w:divBdr>
                                        <w:top w:val="none" w:sz="0" w:space="0" w:color="auto"/>
                                        <w:left w:val="none" w:sz="0" w:space="0" w:color="auto"/>
                                        <w:bottom w:val="none" w:sz="0" w:space="0" w:color="auto"/>
                                        <w:right w:val="none" w:sz="0" w:space="0" w:color="auto"/>
                                      </w:divBdr>
                                    </w:div>
                                  </w:divsChild>
                                </w:div>
                                <w:div w:id="231234046">
                                  <w:marLeft w:val="0"/>
                                  <w:marRight w:val="0"/>
                                  <w:marTop w:val="0"/>
                                  <w:marBottom w:val="0"/>
                                  <w:divBdr>
                                    <w:top w:val="none" w:sz="0" w:space="0" w:color="auto"/>
                                    <w:left w:val="none" w:sz="0" w:space="0" w:color="auto"/>
                                    <w:bottom w:val="none" w:sz="0" w:space="0" w:color="auto"/>
                                    <w:right w:val="none" w:sz="0" w:space="0" w:color="auto"/>
                                  </w:divBdr>
                                  <w:divsChild>
                                    <w:div w:id="6024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pixelsPerInch w:val="120"/>
  <w:targetScreenSz w:val="1280x1024"/>
</w:webSettings>
</file>

<file path=word/_rels/document.xml.rels><?xml version="1.0" encoding="UTF-8" standalone="yes"?>
<Relationships xmlns="http://schemas.openxmlformats.org/package/2006/relationships"><Relationship Id="rId13" Type="http://schemas.openxmlformats.org/officeDocument/2006/relationships/hyperlink" Target="https://www.skf.com/binaries/pub12/Images/0901d196805e0e0d-1004-0049---17000-d-w_tcm_12-289427.png" TargetMode="External"/><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hyperlink" Target="https://www.skf.com/binaries/pub12/Images/0901d196805d426a-1701-0124---17000_tcm_12-289432.png" TargetMode="External"/><Relationship Id="rId3" Type="http://schemas.openxmlformats.org/officeDocument/2006/relationships/settings" Target="settings.xml"/><Relationship Id="rId21" Type="http://schemas.openxmlformats.org/officeDocument/2006/relationships/hyperlink" Target="https://www.skf.com/binaries/pub12/Images/0901d196805d83ce-1004-0037---17000-w_tcm_12-289431.png" TargetMode="External"/><Relationship Id="rId34" Type="http://schemas.openxmlformats.org/officeDocument/2006/relationships/hyperlink" Target="https://www.skf.com/it/products/rolling-bearings/engineered-products/hybrid-bearings" TargetMode="External"/><Relationship Id="rId42" Type="http://schemas.openxmlformats.org/officeDocument/2006/relationships/image" Target="media/image24.png"/><Relationship Id="rId47" Type="http://schemas.openxmlformats.org/officeDocument/2006/relationships/hyperlink" Target="https://www.skf.com/binaries/pub12/Images/0901d196805d436f-1001-0026---17000-a-w_tcm_12-289437.png" TargetMode="External"/><Relationship Id="rId50" Type="http://schemas.openxmlformats.org/officeDocument/2006/relationships/image" Target="media/image28.png"/><Relationship Id="rId7" Type="http://schemas.openxmlformats.org/officeDocument/2006/relationships/hyperlink" Target="https://www.skf.com/binaries/pub12/Images/0901d196805e0e0a-1702-0012---17000-a-w_tcm_12-289424.png" TargetMode="External"/><Relationship Id="rId12" Type="http://schemas.openxmlformats.org/officeDocument/2006/relationships/hyperlink" Target="https://www.skf.com/binaries/pub12/Images/0901d196805e0e0c-1004-0047---17000-a-w_tcm_12-289426.png" TargetMode="External"/><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hyperlink" Target="https://www.skf.com/binaries/pub12/Images/0901d196805d4269-1701-0123---17000_tcm_12-289433.png" TargetMode="External"/><Relationship Id="rId46" Type="http://schemas.openxmlformats.org/officeDocument/2006/relationships/hyperlink" Target="https://www.skf.com/binaries/pub12/Images/0901d196805d426d-1701-0119---17000-w_tcm_12-289435.pn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8.png"/><Relationship Id="rId41" Type="http://schemas.openxmlformats.org/officeDocument/2006/relationships/image" Target="media/image23.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hyperlink" Target="https://www.skf.com/binaries/pub44/Images/0901d196806c5481-1701-0118-IT---17000-w_tcm_44-289453.png" TargetMode="External"/><Relationship Id="rId37" Type="http://schemas.openxmlformats.org/officeDocument/2006/relationships/hyperlink" Target="https://www.skf.com/binaries/pub12/Images/0901d196805eaaf3-1701-0122---17000---a-HQ_tcm_12-289655.png" TargetMode="External"/><Relationship Id="rId40" Type="http://schemas.openxmlformats.org/officeDocument/2006/relationships/hyperlink" Target="https://www.skf.com/binaries/pub12/Images/0901d196805d426b-1701-0125---17000_tcm_12-289434.png" TargetMode="External"/><Relationship Id="rId45" Type="http://schemas.openxmlformats.org/officeDocument/2006/relationships/hyperlink" Target="https://www.skf.com/binaries/pub12/Images/0901d196805d436d-1001-0024--17000-b-w_tcm_12-289438.png" TargetMode="External"/><Relationship Id="rId53" Type="http://schemas.openxmlformats.org/officeDocument/2006/relationships/fontTable" Target="fontTable.xml"/><Relationship Id="rId5" Type="http://schemas.openxmlformats.org/officeDocument/2006/relationships/hyperlink" Target="https://www.skf.com/binaries/pub12/Images/0901d196805e0eab-1702-0013---17000-w_tcm_12-289430.png" TargetMode="External"/><Relationship Id="rId15" Type="http://schemas.openxmlformats.org/officeDocument/2006/relationships/image" Target="media/image6.png"/><Relationship Id="rId23" Type="http://schemas.openxmlformats.org/officeDocument/2006/relationships/hyperlink" Target="tcm:364-289861" TargetMode="External"/><Relationship Id="rId28" Type="http://schemas.openxmlformats.org/officeDocument/2006/relationships/image" Target="media/image17.png"/><Relationship Id="rId36" Type="http://schemas.openxmlformats.org/officeDocument/2006/relationships/image" Target="media/image22.png"/><Relationship Id="rId49" Type="http://schemas.openxmlformats.org/officeDocument/2006/relationships/image" Target="media/image27.png"/><Relationship Id="rId10" Type="http://schemas.openxmlformats.org/officeDocument/2006/relationships/hyperlink" Target="https://www.skf.com/binaries/pub12/Images/0901d196805e0e0b-1702-0012---17000-b-w_tcm_12-289425.png" TargetMode="External"/><Relationship Id="rId19" Type="http://schemas.openxmlformats.org/officeDocument/2006/relationships/image" Target="media/image10.png"/><Relationship Id="rId31" Type="http://schemas.openxmlformats.org/officeDocument/2006/relationships/image" Target="media/image20.png"/><Relationship Id="rId44" Type="http://schemas.openxmlformats.org/officeDocument/2006/relationships/image" Target="media/image26.jpeg"/><Relationship Id="rId52"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skf.com/binaries/pub12/Images/0901d196805d426e-1004-0031---17000-w_tcm_12-289436.png" TargetMode="External"/><Relationship Id="rId43" Type="http://schemas.openxmlformats.org/officeDocument/2006/relationships/image" Target="media/image25.jpeg"/><Relationship Id="rId48" Type="http://schemas.openxmlformats.org/officeDocument/2006/relationships/hyperlink" Target="https://www.skf.com/binaries/pub12/Images/0901d196805d436e-1001-0025---17000-w_tcm_12-289439.png" TargetMode="External"/><Relationship Id="rId8" Type="http://schemas.openxmlformats.org/officeDocument/2006/relationships/image" Target="media/image2.png"/><Relationship Id="rId51" Type="http://schemas.openxmlformats.org/officeDocument/2006/relationships/image" Target="media/image2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2110</Words>
  <Characters>12032</Characters>
  <Application>Microsoft Office Word</Application>
  <DocSecurity>0</DocSecurity>
  <Lines>100</Lines>
  <Paragraphs>28</Paragraphs>
  <ScaleCrop>false</ScaleCrop>
  <Company/>
  <LinksUpToDate>false</LinksUpToDate>
  <CharactersWithSpaces>14114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2022-01-09T16:56:00Z</dcterms:created>
  <dcterms:modified xsi:type="dcterms:W3CDTF">2022-01-09T17:01:00Z</dcterms:modified>
</cp:coreProperties>
</file>